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75D" w:rsidRDefault="006A675D" w:rsidP="006A675D">
      <w:pPr>
        <w:pStyle w:val="a3"/>
        <w:shd w:val="clear" w:color="auto" w:fill="E8E9E9"/>
        <w:rPr>
          <w:color w:val="000000"/>
        </w:rPr>
      </w:pPr>
      <w:bookmarkStart w:id="0" w:name="_GoBack"/>
      <w:bookmarkEnd w:id="0"/>
      <w:r>
        <w:rPr>
          <w:rStyle w:val="a4"/>
          <w:b/>
          <w:bCs/>
          <w:color w:val="000000"/>
        </w:rPr>
        <w:t>Нормативная база и полезные материалы по ФГОС детей с ОВЗ</w:t>
      </w:r>
    </w:p>
    <w:p w:rsidR="006A675D" w:rsidRDefault="006A675D" w:rsidP="006A675D">
      <w:pPr>
        <w:pStyle w:val="a3"/>
        <w:shd w:val="clear" w:color="auto" w:fill="E8E9E9"/>
        <w:rPr>
          <w:color w:val="000000"/>
        </w:rPr>
      </w:pPr>
      <w:r>
        <w:rPr>
          <w:color w:val="000000"/>
        </w:rPr>
        <w:t xml:space="preserve">В </w:t>
      </w:r>
      <w:proofErr w:type="gramStart"/>
      <w:r>
        <w:rPr>
          <w:color w:val="000000"/>
        </w:rPr>
        <w:t>настоящее  время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Минобрнауки</w:t>
      </w:r>
      <w:proofErr w:type="spellEnd"/>
      <w:r>
        <w:rPr>
          <w:color w:val="000000"/>
        </w:rPr>
        <w:t xml:space="preserve"> России принято ряд нормативных документов по вопросам инклюзивного образования, ряд документов находятся пока в формате проектов. Это:</w:t>
      </w:r>
    </w:p>
    <w:p w:rsidR="006A675D" w:rsidRDefault="006A675D" w:rsidP="006A675D">
      <w:pPr>
        <w:pStyle w:val="a3"/>
        <w:shd w:val="clear" w:color="auto" w:fill="E8E9E9"/>
        <w:rPr>
          <w:color w:val="000000"/>
        </w:rPr>
      </w:pPr>
      <w:r>
        <w:rPr>
          <w:color w:val="000000"/>
        </w:rPr>
        <w:t>1.</w:t>
      </w:r>
      <w:hyperlink r:id="rId4" w:history="1">
        <w:r>
          <w:rPr>
            <w:color w:val="000000"/>
            <w:u w:val="single"/>
          </w:rPr>
          <w:t>Концепция Федерального государственного образовательного стандарта для обучающихся с ограниченными возможностями здоровья</w:t>
        </w:r>
      </w:hyperlink>
    </w:p>
    <w:p w:rsidR="006A675D" w:rsidRDefault="006A675D" w:rsidP="006A675D">
      <w:pPr>
        <w:pStyle w:val="a3"/>
        <w:shd w:val="clear" w:color="auto" w:fill="E8E9E9"/>
        <w:rPr>
          <w:color w:val="000000"/>
        </w:rPr>
      </w:pPr>
      <w:r>
        <w:rPr>
          <w:color w:val="000000"/>
        </w:rPr>
        <w:t>2.</w:t>
      </w:r>
      <w:hyperlink r:id="rId5" w:history="1">
        <w:r>
          <w:rPr>
            <w:color w:val="000000"/>
            <w:u w:val="single"/>
          </w:rPr>
          <w:t xml:space="preserve">Приказ Министерства образования и науки Российской Федерации от 19.12.2014 № 1599 «Об утверждении федерального </w:t>
        </w:r>
        <w:proofErr w:type="spellStart"/>
        <w:r>
          <w:rPr>
            <w:color w:val="000000"/>
            <w:u w:val="single"/>
          </w:rPr>
          <w:t>государтвеннного</w:t>
        </w:r>
        <w:proofErr w:type="spellEnd"/>
        <w:r>
          <w:rPr>
            <w:color w:val="000000"/>
            <w:u w:val="single"/>
          </w:rPr>
          <w:t xml:space="preserve"> образовательного стандарта образования обучающихся с умственной отсталостью (интеллектуальными нарушениями)»</w:t>
        </w:r>
      </w:hyperlink>
    </w:p>
    <w:p w:rsidR="006A675D" w:rsidRDefault="006A675D" w:rsidP="006A675D">
      <w:pPr>
        <w:pStyle w:val="a3"/>
        <w:shd w:val="clear" w:color="auto" w:fill="E8E9E9"/>
        <w:rPr>
          <w:color w:val="000000"/>
        </w:rPr>
      </w:pPr>
      <w:r>
        <w:rPr>
          <w:color w:val="000000"/>
        </w:rPr>
        <w:t>3.</w:t>
      </w:r>
      <w:hyperlink r:id="rId6" w:history="1">
        <w:r>
          <w:rPr>
            <w:color w:val="000000"/>
            <w:u w:val="single"/>
          </w:rPr>
          <w:t>Приказ Министерства образования и науки Российской Федерации от 19.12.2014 № 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</w:t>
        </w:r>
      </w:hyperlink>
    </w:p>
    <w:p w:rsidR="006A675D" w:rsidRDefault="006A675D" w:rsidP="006A675D">
      <w:pPr>
        <w:pStyle w:val="a3"/>
        <w:shd w:val="clear" w:color="auto" w:fill="E8E9E9"/>
        <w:rPr>
          <w:color w:val="000000"/>
        </w:rPr>
      </w:pPr>
      <w:r>
        <w:rPr>
          <w:color w:val="000000"/>
        </w:rPr>
        <w:t>4.Требования к условиям реализации основной образовательной программы на основе федеральных государственных образовательных стандартов начального общего образования для детей с ограниченными возможностями здоровья (проекты РПГУ им. А.И. Герцена):</w:t>
      </w:r>
    </w:p>
    <w:p w:rsidR="006A675D" w:rsidRDefault="006A675D" w:rsidP="006A675D">
      <w:pPr>
        <w:pStyle w:val="a3"/>
        <w:shd w:val="clear" w:color="auto" w:fill="E8E9E9"/>
        <w:rPr>
          <w:color w:val="000000"/>
        </w:rPr>
      </w:pPr>
      <w:r>
        <w:rPr>
          <w:color w:val="000000"/>
        </w:rPr>
        <w:t>— </w:t>
      </w:r>
      <w:hyperlink r:id="rId7" w:history="1">
        <w:r>
          <w:rPr>
            <w:color w:val="000000"/>
            <w:u w:val="single"/>
          </w:rPr>
          <w:t>для глухих детей</w:t>
        </w:r>
      </w:hyperlink>
    </w:p>
    <w:p w:rsidR="006A675D" w:rsidRDefault="006A675D" w:rsidP="006A675D">
      <w:pPr>
        <w:pStyle w:val="a3"/>
        <w:shd w:val="clear" w:color="auto" w:fill="E8E9E9"/>
        <w:rPr>
          <w:color w:val="000000"/>
        </w:rPr>
      </w:pPr>
      <w:r>
        <w:rPr>
          <w:color w:val="000000"/>
        </w:rPr>
        <w:t>— </w:t>
      </w:r>
      <w:hyperlink r:id="rId8" w:history="1">
        <w:r>
          <w:rPr>
            <w:color w:val="000000"/>
            <w:u w:val="single"/>
          </w:rPr>
          <w:t>для слабослышащих и позднооглохших детей</w:t>
        </w:r>
      </w:hyperlink>
    </w:p>
    <w:p w:rsidR="006A675D" w:rsidRDefault="006A675D" w:rsidP="006A675D">
      <w:pPr>
        <w:pStyle w:val="a3"/>
        <w:shd w:val="clear" w:color="auto" w:fill="E8E9E9"/>
        <w:rPr>
          <w:color w:val="000000"/>
        </w:rPr>
      </w:pPr>
      <w:r>
        <w:rPr>
          <w:color w:val="000000"/>
        </w:rPr>
        <w:t>— </w:t>
      </w:r>
      <w:hyperlink r:id="rId9" w:history="1">
        <w:r>
          <w:rPr>
            <w:color w:val="000000"/>
            <w:u w:val="single"/>
          </w:rPr>
          <w:t>для слепых детей</w:t>
        </w:r>
      </w:hyperlink>
    </w:p>
    <w:p w:rsidR="006A675D" w:rsidRDefault="006A675D" w:rsidP="006A675D">
      <w:pPr>
        <w:pStyle w:val="a3"/>
        <w:shd w:val="clear" w:color="auto" w:fill="E8E9E9"/>
        <w:rPr>
          <w:color w:val="000000"/>
        </w:rPr>
      </w:pPr>
      <w:r>
        <w:rPr>
          <w:color w:val="000000"/>
        </w:rPr>
        <w:lastRenderedPageBreak/>
        <w:t>— </w:t>
      </w:r>
      <w:hyperlink r:id="rId10" w:history="1">
        <w:r>
          <w:rPr>
            <w:color w:val="000000"/>
            <w:u w:val="single"/>
          </w:rPr>
          <w:t>для слабовидящих детей</w:t>
        </w:r>
      </w:hyperlink>
    </w:p>
    <w:p w:rsidR="006A675D" w:rsidRDefault="006A675D" w:rsidP="006A675D">
      <w:pPr>
        <w:pStyle w:val="a3"/>
        <w:shd w:val="clear" w:color="auto" w:fill="E8E9E9"/>
        <w:rPr>
          <w:color w:val="000000"/>
        </w:rPr>
      </w:pPr>
      <w:r>
        <w:rPr>
          <w:color w:val="000000"/>
        </w:rPr>
        <w:t>— </w:t>
      </w:r>
      <w:hyperlink r:id="rId11" w:history="1">
        <w:r>
          <w:rPr>
            <w:color w:val="000000"/>
            <w:u w:val="single"/>
          </w:rPr>
          <w:t>для детей с тяжелыми нарушениями речи</w:t>
        </w:r>
      </w:hyperlink>
    </w:p>
    <w:p w:rsidR="006A675D" w:rsidRDefault="006A675D" w:rsidP="006A675D">
      <w:pPr>
        <w:pStyle w:val="a3"/>
        <w:shd w:val="clear" w:color="auto" w:fill="E8E9E9"/>
        <w:rPr>
          <w:color w:val="000000"/>
        </w:rPr>
      </w:pPr>
      <w:r>
        <w:rPr>
          <w:color w:val="000000"/>
        </w:rPr>
        <w:t>— </w:t>
      </w:r>
      <w:hyperlink r:id="rId12" w:history="1">
        <w:r>
          <w:rPr>
            <w:color w:val="000000"/>
            <w:u w:val="single"/>
          </w:rPr>
          <w:t>для детей с нарушением опорно-двигательного аппарата</w:t>
        </w:r>
      </w:hyperlink>
    </w:p>
    <w:p w:rsidR="006A675D" w:rsidRDefault="006A675D" w:rsidP="006A675D">
      <w:pPr>
        <w:pStyle w:val="a3"/>
        <w:shd w:val="clear" w:color="auto" w:fill="E8E9E9"/>
        <w:rPr>
          <w:color w:val="000000"/>
        </w:rPr>
      </w:pPr>
      <w:r>
        <w:rPr>
          <w:color w:val="000000"/>
        </w:rPr>
        <w:t>— </w:t>
      </w:r>
      <w:hyperlink r:id="rId13" w:history="1">
        <w:r>
          <w:rPr>
            <w:color w:val="000000"/>
            <w:u w:val="single"/>
          </w:rPr>
          <w:t>для детей с задержкой психического развития</w:t>
        </w:r>
      </w:hyperlink>
    </w:p>
    <w:p w:rsidR="006A675D" w:rsidRDefault="006A675D" w:rsidP="006A675D">
      <w:pPr>
        <w:pStyle w:val="a3"/>
        <w:shd w:val="clear" w:color="auto" w:fill="E8E9E9"/>
        <w:rPr>
          <w:color w:val="000000"/>
        </w:rPr>
      </w:pPr>
      <w:r>
        <w:rPr>
          <w:color w:val="000000"/>
        </w:rPr>
        <w:t>— </w:t>
      </w:r>
      <w:hyperlink r:id="rId14" w:history="1">
        <w:r>
          <w:rPr>
            <w:color w:val="000000"/>
            <w:u w:val="single"/>
          </w:rPr>
          <w:t>для умственно отсталых детей</w:t>
        </w:r>
      </w:hyperlink>
    </w:p>
    <w:p w:rsidR="006A675D" w:rsidRDefault="006A675D" w:rsidP="006A675D">
      <w:pPr>
        <w:pStyle w:val="a3"/>
        <w:shd w:val="clear" w:color="auto" w:fill="E8E9E9"/>
        <w:rPr>
          <w:color w:val="000000"/>
        </w:rPr>
      </w:pPr>
      <w:r>
        <w:rPr>
          <w:color w:val="000000"/>
        </w:rPr>
        <w:t>— </w:t>
      </w:r>
      <w:hyperlink r:id="rId15" w:history="1">
        <w:r>
          <w:rPr>
            <w:color w:val="000000"/>
            <w:u w:val="single"/>
          </w:rPr>
          <w:t>для детей с расстройствами аутистического спектра</w:t>
        </w:r>
      </w:hyperlink>
    </w:p>
    <w:p w:rsidR="006A675D" w:rsidRDefault="006A675D" w:rsidP="006A675D">
      <w:pPr>
        <w:pStyle w:val="a3"/>
        <w:shd w:val="clear" w:color="auto" w:fill="E8E9E9"/>
        <w:rPr>
          <w:color w:val="000000"/>
        </w:rPr>
      </w:pPr>
      <w:r>
        <w:rPr>
          <w:color w:val="000000"/>
        </w:rPr>
        <w:t>5.</w:t>
      </w:r>
      <w:hyperlink r:id="rId16" w:history="1">
        <w:r>
          <w:rPr>
            <w:color w:val="000000"/>
            <w:u w:val="single"/>
          </w:rPr>
          <w:t xml:space="preserve">Рекомендации по осуществлению государственного контроля качества образования детей с ограниченными возможностями </w:t>
        </w:r>
        <w:proofErr w:type="gramStart"/>
        <w:r>
          <w:rPr>
            <w:color w:val="000000"/>
            <w:u w:val="single"/>
          </w:rPr>
          <w:t>здоровья</w:t>
        </w:r>
      </w:hyperlink>
      <w:r>
        <w:rPr>
          <w:color w:val="000000"/>
        </w:rPr>
        <w:t>(</w:t>
      </w:r>
      <w:proofErr w:type="gramEnd"/>
      <w:r>
        <w:rPr>
          <w:color w:val="000000"/>
        </w:rPr>
        <w:t>проект, разработанный в рамках государственного контракта от 07.08.2013 № 07.027.11.0015)</w:t>
      </w:r>
    </w:p>
    <w:p w:rsidR="006A675D" w:rsidRDefault="006A675D" w:rsidP="006A675D">
      <w:pPr>
        <w:pStyle w:val="a3"/>
        <w:shd w:val="clear" w:color="auto" w:fill="E8E9E9"/>
        <w:rPr>
          <w:color w:val="000000"/>
        </w:rPr>
      </w:pPr>
      <w:r>
        <w:rPr>
          <w:color w:val="000000"/>
        </w:rPr>
        <w:t>6.Проекты адаптированных основных общеобразовательных программ в редакции от 30.03.2015</w:t>
      </w:r>
    </w:p>
    <w:p w:rsidR="006A675D" w:rsidRDefault="006A675D" w:rsidP="006A675D">
      <w:pPr>
        <w:pStyle w:val="a3"/>
        <w:shd w:val="clear" w:color="auto" w:fill="E8E9E9"/>
        <w:rPr>
          <w:color w:val="000000"/>
        </w:rPr>
      </w:pPr>
      <w:r>
        <w:rPr>
          <w:color w:val="000000"/>
        </w:rPr>
        <w:t xml:space="preserve">7.Письмо </w:t>
      </w:r>
      <w:proofErr w:type="spellStart"/>
      <w:r>
        <w:rPr>
          <w:color w:val="000000"/>
        </w:rPr>
        <w:t>Минобрнауки</w:t>
      </w:r>
      <w:proofErr w:type="spellEnd"/>
      <w:r>
        <w:rPr>
          <w:color w:val="000000"/>
        </w:rPr>
        <w:t xml:space="preserve"> России от 28.10.2014 г. №. № ВК-2270/07 «О сохранении системы специализированного коррекционного </w:t>
      </w:r>
      <w:proofErr w:type="gramStart"/>
      <w:r>
        <w:rPr>
          <w:color w:val="000000"/>
        </w:rPr>
        <w:t>образования»</w:t>
      </w:r>
      <w:r>
        <w:rPr>
          <w:color w:val="000000"/>
        </w:rPr>
        <w:br/>
        <w:t>8.Письмо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Минобрнауки</w:t>
      </w:r>
      <w:proofErr w:type="spellEnd"/>
      <w:r>
        <w:rPr>
          <w:color w:val="000000"/>
        </w:rPr>
        <w:t xml:space="preserve"> России от 10.02.2015 N ВК-268/07 «О совершенствовании деятельности центров психолого-педагогической, медицинской и социальной помощи» (вместе с «Рекомендациями Министерства образования и науки РФ органам государственной власти субъектов Российской Федерации в сфере образования по совершенствованию деятельности центров психолого-педагогической, медицинской и социальной помощи»)</w:t>
      </w:r>
    </w:p>
    <w:p w:rsidR="00E74703" w:rsidRDefault="00E74703"/>
    <w:sectPr w:rsidR="00E747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DD8"/>
    <w:rsid w:val="006A675D"/>
    <w:rsid w:val="00B41DD8"/>
    <w:rsid w:val="00C95EB6"/>
    <w:rsid w:val="00E74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61A5FB-33EE-4563-BDB0-3DB519BC7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675D"/>
    <w:pPr>
      <w:spacing w:after="0" w:line="525" w:lineRule="atLeast"/>
      <w:ind w:firstLine="450"/>
      <w:jc w:val="both"/>
    </w:pPr>
    <w:rPr>
      <w:rFonts w:ascii="Georgia" w:eastAsia="Times New Roman" w:hAnsi="Georgia" w:cs="Times New Roman"/>
      <w:sz w:val="30"/>
      <w:szCs w:val="30"/>
      <w:lang w:eastAsia="ru-RU"/>
    </w:rPr>
  </w:style>
  <w:style w:type="character" w:styleId="a4">
    <w:name w:val="Emphasis"/>
    <w:basedOn w:val="a0"/>
    <w:uiPriority w:val="20"/>
    <w:qFormat/>
    <w:rsid w:val="006A675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90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0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33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86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57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021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233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1241">
                                      <w:marLeft w:val="0"/>
                                      <w:marRight w:val="0"/>
                                      <w:marTop w:val="6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5612959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nobr.gov-murman.ru/files/Lows/Gener_edu/OVZ/02.pdf" TargetMode="External"/><Relationship Id="rId13" Type="http://schemas.openxmlformats.org/officeDocument/2006/relationships/hyperlink" Target="http://minobr.gov-murman.ru/files/Lows/Gener_edu/OVZ/07.pdf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minobr.gov-murman.ru/files/Lows/Gener_edu/OVZ/01.pdf" TargetMode="External"/><Relationship Id="rId12" Type="http://schemas.openxmlformats.org/officeDocument/2006/relationships/hyperlink" Target="http://minobr.gov-murman.ru/files/Lows/Gener_edu/OVZ/06.pdf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minobr.gov-murman.ru/files/Recom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minobr.gov-murman.ru/files/OVZ/Prikaz_%E2%84%96_1598_ot_19.12.2014.pdf" TargetMode="External"/><Relationship Id="rId11" Type="http://schemas.openxmlformats.org/officeDocument/2006/relationships/hyperlink" Target="http://minobr.gov-murman.ru/files/Lows/Gener_edu/OVZ/05.pdf" TargetMode="External"/><Relationship Id="rId5" Type="http://schemas.openxmlformats.org/officeDocument/2006/relationships/hyperlink" Target="http://minobr.gov-murman.ru/files/OVZ/Prikaz_%E2%84%96_1599_ot_19.12.2014.pdf" TargetMode="External"/><Relationship Id="rId15" Type="http://schemas.openxmlformats.org/officeDocument/2006/relationships/hyperlink" Target="http://minobr.gov-murman.ru/files/Lows/Gener_edu/OVZ/09.pdf" TargetMode="External"/><Relationship Id="rId10" Type="http://schemas.openxmlformats.org/officeDocument/2006/relationships/hyperlink" Target="http://minobr.gov-murman.ru/files/Lows/Gener_edu/OVZ/04.pdf" TargetMode="External"/><Relationship Id="rId4" Type="http://schemas.openxmlformats.org/officeDocument/2006/relationships/hyperlink" Target="http://minobr.gov-murman.ru/files/Lows/Gener_edu/OVZ/Cons_FGOS_OVZ.pdf" TargetMode="External"/><Relationship Id="rId9" Type="http://schemas.openxmlformats.org/officeDocument/2006/relationships/hyperlink" Target="http://minobr.gov-murman.ru/files/Lows/Gener_edu/OVZ/03.pdf" TargetMode="External"/><Relationship Id="rId14" Type="http://schemas.openxmlformats.org/officeDocument/2006/relationships/hyperlink" Target="http://minobr.gov-murman.ru/files/Lows/Gener_edu/OVZ/08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486</Words>
  <Characters>2771</Characters>
  <Application>Microsoft Office Word</Application>
  <DocSecurity>0</DocSecurity>
  <Lines>23</Lines>
  <Paragraphs>6</Paragraphs>
  <ScaleCrop>false</ScaleCrop>
  <Company/>
  <LinksUpToDate>false</LinksUpToDate>
  <CharactersWithSpaces>3251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4</cp:revision>
  <dcterms:created xsi:type="dcterms:W3CDTF">2016-03-25T03:55:00Z</dcterms:created>
  <dcterms:modified xsi:type="dcterms:W3CDTF">2016-03-28T10:17:00Z</dcterms:modified>
</cp:coreProperties>
</file>