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55" w:rsidRPr="00E81055" w:rsidRDefault="00E81055" w:rsidP="00E81055">
      <w:pPr>
        <w:pBdr>
          <w:left w:val="single" w:sz="18" w:space="8" w:color="E28327"/>
        </w:pBdr>
        <w:shd w:val="clear" w:color="auto" w:fill="FFFFFF"/>
        <w:spacing w:after="225" w:line="360" w:lineRule="atLeast"/>
        <w:outlineLvl w:val="1"/>
        <w:rPr>
          <w:rFonts w:ascii="Arial" w:eastAsia="Times New Roman" w:hAnsi="Arial" w:cs="Arial"/>
          <w:caps/>
          <w:color w:val="E28327"/>
          <w:sz w:val="24"/>
          <w:szCs w:val="24"/>
          <w:lang w:eastAsia="ru-RU"/>
        </w:rPr>
      </w:pPr>
      <w:bookmarkStart w:id="0" w:name="_GoBack"/>
      <w:bookmarkEnd w:id="0"/>
      <w:r w:rsidRPr="00E81055">
        <w:rPr>
          <w:rFonts w:ascii="Arial" w:eastAsia="Times New Roman" w:hAnsi="Arial" w:cs="Arial"/>
          <w:caps/>
          <w:color w:val="E28327"/>
          <w:sz w:val="24"/>
          <w:szCs w:val="24"/>
          <w:lang w:eastAsia="ru-RU"/>
        </w:rPr>
        <w:t>ПАМЯТКА ПО ИСПОЛЬЗОВАНИЮ ГИРОСКУТЕРОВ, МОНОКОЛЕС ИЛИ СЕГВЕЕВ</w:t>
      </w:r>
    </w:p>
    <w:p w:rsidR="00E81055" w:rsidRPr="00E81055" w:rsidRDefault="00E81055" w:rsidP="00E81055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5C626B"/>
          <w:sz w:val="21"/>
          <w:szCs w:val="21"/>
          <w:lang w:eastAsia="ru-RU"/>
        </w:rPr>
      </w:pPr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Сейчас все большей популярностью пользуются модные </w:t>
      </w:r>
      <w:proofErr w:type="spellStart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>сегвеи</w:t>
      </w:r>
      <w:proofErr w:type="spellEnd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 (два колеса, для управления которыми используется руль), </w:t>
      </w:r>
      <w:proofErr w:type="spellStart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>гироскутеры</w:t>
      </w:r>
      <w:proofErr w:type="spellEnd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 (два колеса без руля, управление которыми происходит путём переноса массы тела), </w:t>
      </w:r>
      <w:proofErr w:type="spellStart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>моноколёса</w:t>
      </w:r>
      <w:proofErr w:type="spellEnd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 (одно колесо, также управляемое переносом массы тела) и т.п. Все они имеют электрический двигатель, различную мощность и позволяют быстро передвигаться. Водительское удостоверения на этот вид транспорта получать не требуется.</w:t>
      </w:r>
    </w:p>
    <w:p w:rsidR="00E81055" w:rsidRPr="00E81055" w:rsidRDefault="00E81055" w:rsidP="00E81055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color w:val="5C626B"/>
          <w:sz w:val="21"/>
          <w:szCs w:val="21"/>
          <w:lang w:eastAsia="ru-RU"/>
        </w:rPr>
      </w:pPr>
      <w:r w:rsidRPr="00E81055">
        <w:rPr>
          <w:rFonts w:ascii="Arial" w:eastAsia="Times New Roman" w:hAnsi="Arial" w:cs="Arial"/>
          <w:noProof/>
          <w:color w:val="5C626B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19075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412" y="21330"/>
                <wp:lineTo x="21412" y="0"/>
                <wp:lineTo x="0" y="0"/>
              </wp:wrapPolygon>
            </wp:wrapThrough>
            <wp:docPr id="1" name="Рисунок 1" descr="Памятка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Д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055" w:rsidRPr="00E81055" w:rsidRDefault="00E81055" w:rsidP="00E810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C626B"/>
          <w:sz w:val="21"/>
          <w:szCs w:val="21"/>
          <w:lang w:eastAsia="ru-RU"/>
        </w:rPr>
      </w:pPr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Госавтоинспекция рекомендует кататься на </w:t>
      </w:r>
      <w:proofErr w:type="spellStart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>гироскутере</w:t>
      </w:r>
      <w:proofErr w:type="spellEnd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 в защитном шлеме, налокотниках и наколенниках – это обезопасит при возможном падении. </w:t>
      </w:r>
      <w:proofErr w:type="gramStart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>Кроме того</w:t>
      </w:r>
      <w:proofErr w:type="gramEnd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 важно помнить, что </w:t>
      </w:r>
      <w:proofErr w:type="spellStart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>гироскутер</w:t>
      </w:r>
      <w:proofErr w:type="spellEnd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 предназначен исключительно для личного активного отдыха вне проезжей части дорог. Мини-</w:t>
      </w:r>
      <w:proofErr w:type="spellStart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>сегвей</w:t>
      </w:r>
      <w:proofErr w:type="spellEnd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 может использовать только один человек – нельзя размещать на нем дополнительный груз или людей. Максимальная скорость </w:t>
      </w:r>
      <w:proofErr w:type="spellStart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>гироскутера</w:t>
      </w:r>
      <w:proofErr w:type="spellEnd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 составляет около 10-12 км/ч, при которых транспортное средство позволяет хорошо сохранять равновесие. При выходе за эти пределы может произойти падение водителя и, как следствие – получение травмы. Запрещается водить </w:t>
      </w:r>
      <w:proofErr w:type="spellStart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>гироскутер</w:t>
      </w:r>
      <w:proofErr w:type="spellEnd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 по дорогам, предназначенным для движения автомобилей или общественного транспорта. Кататься на </w:t>
      </w:r>
      <w:proofErr w:type="spellStart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>гироскутере</w:t>
      </w:r>
      <w:proofErr w:type="spellEnd"/>
      <w:r w:rsidRPr="00E81055">
        <w:rPr>
          <w:rFonts w:ascii="Arial" w:eastAsia="Times New Roman" w:hAnsi="Arial" w:cs="Arial"/>
          <w:color w:val="5C626B"/>
          <w:sz w:val="21"/>
          <w:szCs w:val="21"/>
          <w:lang w:eastAsia="ru-RU"/>
        </w:rPr>
        <w:t xml:space="preserve"> в состоянии опьянения и под действием любых препаратов, способных замедлить реакцию, также строго запрещено.</w:t>
      </w:r>
    </w:p>
    <w:p w:rsidR="00E81055" w:rsidRPr="00E81055" w:rsidRDefault="00E81055" w:rsidP="00E81055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30" w:lineRule="atLeast"/>
        <w:ind w:left="0"/>
        <w:jc w:val="both"/>
        <w:rPr>
          <w:rFonts w:ascii="RobotoCondensedBold" w:eastAsia="Times New Roman" w:hAnsi="RobotoCondensedBold" w:cs="Arial"/>
          <w:i/>
          <w:iCs/>
          <w:color w:val="5C626B"/>
          <w:sz w:val="24"/>
          <w:szCs w:val="24"/>
          <w:lang w:eastAsia="ru-RU"/>
        </w:rPr>
      </w:pPr>
      <w:r w:rsidRPr="00E81055">
        <w:rPr>
          <w:rFonts w:ascii="RobotoCondensedBold" w:eastAsia="Times New Roman" w:hAnsi="RobotoCondensedBold" w:cs="Arial"/>
          <w:i/>
          <w:iCs/>
          <w:color w:val="5C626B"/>
          <w:sz w:val="24"/>
          <w:szCs w:val="24"/>
          <w:lang w:eastAsia="ru-RU"/>
        </w:rPr>
        <w:t xml:space="preserve">Госавтоинспекция Предгорного района рекомендует при использовании </w:t>
      </w:r>
      <w:proofErr w:type="spellStart"/>
      <w:r w:rsidRPr="00E81055">
        <w:rPr>
          <w:rFonts w:ascii="RobotoCondensedBold" w:eastAsia="Times New Roman" w:hAnsi="RobotoCondensedBold" w:cs="Arial"/>
          <w:i/>
          <w:iCs/>
          <w:color w:val="5C626B"/>
          <w:sz w:val="24"/>
          <w:szCs w:val="24"/>
          <w:lang w:eastAsia="ru-RU"/>
        </w:rPr>
        <w:t>гироскутеров</w:t>
      </w:r>
      <w:proofErr w:type="spellEnd"/>
      <w:r w:rsidRPr="00E81055">
        <w:rPr>
          <w:rFonts w:ascii="RobotoCondensedBold" w:eastAsia="Times New Roman" w:hAnsi="RobotoCondensedBold" w:cs="Arial"/>
          <w:i/>
          <w:iCs/>
          <w:color w:val="5C626B"/>
          <w:sz w:val="24"/>
          <w:szCs w:val="24"/>
          <w:lang w:eastAsia="ru-RU"/>
        </w:rPr>
        <w:t xml:space="preserve">, </w:t>
      </w:r>
      <w:proofErr w:type="spellStart"/>
      <w:r w:rsidRPr="00E81055">
        <w:rPr>
          <w:rFonts w:ascii="RobotoCondensedBold" w:eastAsia="Times New Roman" w:hAnsi="RobotoCondensedBold" w:cs="Arial"/>
          <w:i/>
          <w:iCs/>
          <w:color w:val="5C626B"/>
          <w:sz w:val="24"/>
          <w:szCs w:val="24"/>
          <w:lang w:eastAsia="ru-RU"/>
        </w:rPr>
        <w:t>моноколес</w:t>
      </w:r>
      <w:proofErr w:type="spellEnd"/>
      <w:r w:rsidRPr="00E81055">
        <w:rPr>
          <w:rFonts w:ascii="RobotoCondensedBold" w:eastAsia="Times New Roman" w:hAnsi="RobotoCondensedBold" w:cs="Arial"/>
          <w:i/>
          <w:iCs/>
          <w:color w:val="5C626B"/>
          <w:sz w:val="24"/>
          <w:szCs w:val="24"/>
          <w:lang w:eastAsia="ru-RU"/>
        </w:rPr>
        <w:t xml:space="preserve"> или </w:t>
      </w:r>
      <w:proofErr w:type="spellStart"/>
      <w:r w:rsidRPr="00E81055">
        <w:rPr>
          <w:rFonts w:ascii="RobotoCondensedBold" w:eastAsia="Times New Roman" w:hAnsi="RobotoCondensedBold" w:cs="Arial"/>
          <w:i/>
          <w:iCs/>
          <w:color w:val="5C626B"/>
          <w:sz w:val="24"/>
          <w:szCs w:val="24"/>
          <w:lang w:eastAsia="ru-RU"/>
        </w:rPr>
        <w:t>сегвеев</w:t>
      </w:r>
      <w:proofErr w:type="spellEnd"/>
      <w:r w:rsidRPr="00E81055">
        <w:rPr>
          <w:rFonts w:ascii="RobotoCondensedBold" w:eastAsia="Times New Roman" w:hAnsi="RobotoCondensedBold" w:cs="Arial"/>
          <w:i/>
          <w:iCs/>
          <w:color w:val="5C626B"/>
          <w:sz w:val="24"/>
          <w:szCs w:val="24"/>
          <w:lang w:eastAsia="ru-RU"/>
        </w:rPr>
        <w:t>:</w:t>
      </w:r>
    </w:p>
    <w:p w:rsidR="00E81055" w:rsidRPr="00E81055" w:rsidRDefault="00E81055" w:rsidP="00E81055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30" w:lineRule="atLeast"/>
        <w:ind w:left="0"/>
        <w:jc w:val="both"/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</w:pPr>
      <w:r w:rsidRPr="00E81055"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  <w:t>выбирать подходящую площадку для катания и обязательно использовать защитную экипировку;</w:t>
      </w:r>
    </w:p>
    <w:p w:rsidR="00E81055" w:rsidRPr="00E81055" w:rsidRDefault="00E81055" w:rsidP="00E81055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30" w:lineRule="atLeast"/>
        <w:ind w:left="0"/>
        <w:jc w:val="both"/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</w:pPr>
      <w:r w:rsidRPr="00E81055"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  <w:t>соблюдать Правила дорожного движения, не мешать окружающим;</w:t>
      </w:r>
    </w:p>
    <w:p w:rsidR="00E81055" w:rsidRPr="00E81055" w:rsidRDefault="00E81055" w:rsidP="00E81055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30" w:lineRule="atLeast"/>
        <w:ind w:left="0"/>
        <w:jc w:val="both"/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</w:pPr>
      <w:r w:rsidRPr="00E81055"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  <w:t>не пользоваться мобильным телефоном или другими гаджетами, не слушать музыку;</w:t>
      </w:r>
    </w:p>
    <w:p w:rsidR="00E81055" w:rsidRPr="00E81055" w:rsidRDefault="00E81055" w:rsidP="00E81055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30" w:lineRule="atLeast"/>
        <w:ind w:left="0"/>
        <w:jc w:val="both"/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</w:pPr>
      <w:r w:rsidRPr="00E81055"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  <w:t xml:space="preserve">сохранять безопасную скорость, следить за своей безопасностью, останавливать </w:t>
      </w:r>
      <w:proofErr w:type="spellStart"/>
      <w:r w:rsidRPr="00E81055"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  <w:t>гироскутер</w:t>
      </w:r>
      <w:proofErr w:type="spellEnd"/>
      <w:r w:rsidRPr="00E81055"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  <w:t xml:space="preserve"> плавно и аккуратно;</w:t>
      </w:r>
    </w:p>
    <w:p w:rsidR="00E81055" w:rsidRPr="00E81055" w:rsidRDefault="00E81055" w:rsidP="00E81055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30" w:lineRule="atLeast"/>
        <w:ind w:left="0"/>
        <w:jc w:val="both"/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</w:pPr>
      <w:r w:rsidRPr="00E81055"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  <w:t>сохранять безопасную дистанцию до людей, любых объектов и предметов во избежание столкновений и несчастных случаев;</w:t>
      </w:r>
    </w:p>
    <w:p w:rsidR="00E81055" w:rsidRPr="00E81055" w:rsidRDefault="00E81055" w:rsidP="00E81055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</w:pPr>
      <w:r w:rsidRPr="00E81055"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  <w:t xml:space="preserve">не водить </w:t>
      </w:r>
      <w:proofErr w:type="spellStart"/>
      <w:r w:rsidRPr="00E81055"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  <w:t>гироскутер</w:t>
      </w:r>
      <w:proofErr w:type="spellEnd"/>
      <w:r w:rsidRPr="00E81055"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  <w:t xml:space="preserve"> при недостаточной освещенности и в узких пространствах, а также местах, в которых много помех и препятствий.</w:t>
      </w:r>
    </w:p>
    <w:p w:rsidR="00E81055" w:rsidRPr="00E81055" w:rsidRDefault="00E81055" w:rsidP="00E81055">
      <w:pPr>
        <w:numPr>
          <w:ilvl w:val="0"/>
          <w:numId w:val="1"/>
        </w:numPr>
        <w:shd w:val="clear" w:color="auto" w:fill="F8F9F9"/>
        <w:spacing w:before="100" w:beforeAutospacing="1" w:after="100" w:afterAutospacing="1" w:line="330" w:lineRule="atLeast"/>
        <w:ind w:left="0"/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</w:pPr>
      <w:r w:rsidRPr="00E81055">
        <w:rPr>
          <w:rFonts w:ascii="Arial" w:eastAsia="Times New Roman" w:hAnsi="Arial" w:cs="Arial"/>
          <w:i/>
          <w:iCs/>
          <w:color w:val="5C626B"/>
          <w:sz w:val="24"/>
          <w:szCs w:val="24"/>
          <w:lang w:eastAsia="ru-RU"/>
        </w:rPr>
        <w:t>необходимо быть особо внимательным при движении в парках и скверах, а также в тех местах, где могут находиться дети.</w:t>
      </w:r>
    </w:p>
    <w:p w:rsidR="00E03865" w:rsidRDefault="00E03865"/>
    <w:sectPr w:rsidR="00E0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CondensedBold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6F0D"/>
    <w:multiLevelType w:val="multilevel"/>
    <w:tmpl w:val="376C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75"/>
    <w:rsid w:val="00465375"/>
    <w:rsid w:val="00685AC4"/>
    <w:rsid w:val="00E03865"/>
    <w:rsid w:val="00E8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C94D4-B116-4DDF-961F-28586CB6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3632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31" w:color="4CAF50"/>
            <w:bottom w:val="none" w:sz="0" w:space="0" w:color="auto"/>
            <w:right w:val="none" w:sz="0" w:space="0" w:color="auto"/>
          </w:divBdr>
        </w:div>
        <w:div w:id="1222247722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6035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LICEY-7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Замы2</dc:creator>
  <cp:keywords/>
  <dc:description/>
  <cp:lastModifiedBy>Замы2</cp:lastModifiedBy>
  <cp:revision>1</cp:revision>
  <dcterms:created xsi:type="dcterms:W3CDTF">2018-10-22T07:13:00Z</dcterms:created>
  <dcterms:modified xsi:type="dcterms:W3CDTF">2018-10-22T09:15:00Z</dcterms:modified>
</cp:coreProperties>
</file>