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0D" w:rsidRPr="004D6CC6" w:rsidRDefault="004E091A" w:rsidP="004D6CC6">
      <w:pPr>
        <w:pStyle w:val="2"/>
        <w:spacing w:before="0"/>
        <w:jc w:val="center"/>
        <w:rPr>
          <w:sz w:val="40"/>
          <w:szCs w:val="40"/>
        </w:rPr>
      </w:pPr>
      <w:r w:rsidRPr="004D6CC6">
        <w:rPr>
          <w:noProof/>
          <w:sz w:val="40"/>
          <w:szCs w:val="40"/>
        </w:rPr>
        <w:drawing>
          <wp:anchor distT="0" distB="0" distL="114300" distR="114300" simplePos="0" relativeHeight="251658240" behindDoc="1" locked="0" layoutInCell="1" allowOverlap="1">
            <wp:simplePos x="0" y="0"/>
            <wp:positionH relativeFrom="column">
              <wp:posOffset>3564890</wp:posOffset>
            </wp:positionH>
            <wp:positionV relativeFrom="paragraph">
              <wp:posOffset>0</wp:posOffset>
            </wp:positionV>
            <wp:extent cx="3101975" cy="2619375"/>
            <wp:effectExtent l="19050" t="0" r="3175" b="0"/>
            <wp:wrapTight wrapText="bothSides">
              <wp:wrapPolygon edited="0">
                <wp:start x="-133" y="0"/>
                <wp:lineTo x="-133" y="21521"/>
                <wp:lineTo x="21622" y="21521"/>
                <wp:lineTo x="21622" y="0"/>
                <wp:lineTo x="-133" y="0"/>
              </wp:wrapPolygon>
            </wp:wrapTight>
            <wp:docPr id="1" name="Рисунок 1" descr="http://materinstvo.ru/content/article_images/articles_9949/podarki-uchitelyam-i-vospitately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erinstvo.ru/content/article_images/articles_9949/podarki-uchitelyam-i-vospitatelyam.jpg"/>
                    <pic:cNvPicPr>
                      <a:picLocks noChangeAspect="1" noChangeArrowheads="1"/>
                    </pic:cNvPicPr>
                  </pic:nvPicPr>
                  <pic:blipFill>
                    <a:blip r:embed="rId5"/>
                    <a:srcRect/>
                    <a:stretch>
                      <a:fillRect/>
                    </a:stretch>
                  </pic:blipFill>
                  <pic:spPr bwMode="auto">
                    <a:xfrm>
                      <a:off x="0" y="0"/>
                      <a:ext cx="3101975" cy="2619375"/>
                    </a:xfrm>
                    <a:prstGeom prst="rect">
                      <a:avLst/>
                    </a:prstGeom>
                    <a:noFill/>
                    <a:ln w="9525">
                      <a:noFill/>
                      <a:miter lim="800000"/>
                      <a:headEnd/>
                      <a:tailEnd/>
                    </a:ln>
                  </pic:spPr>
                </pic:pic>
              </a:graphicData>
            </a:graphic>
          </wp:anchor>
        </w:drawing>
      </w:r>
      <w:r w:rsidR="0075040D" w:rsidRPr="004D6CC6">
        <w:rPr>
          <w:sz w:val="40"/>
          <w:szCs w:val="40"/>
        </w:rPr>
        <w:t>Советы педагога</w:t>
      </w:r>
    </w:p>
    <w:p w:rsidR="009278EB" w:rsidRPr="00723BC3" w:rsidRDefault="009278EB" w:rsidP="008D7CA2">
      <w:pPr>
        <w:spacing w:after="0"/>
        <w:jc w:val="center"/>
        <w:rPr>
          <w:b/>
          <w:color w:val="D419FF" w:themeColor="accent4" w:themeTint="99"/>
          <w:sz w:val="40"/>
          <w:szCs w:val="40"/>
        </w:rPr>
      </w:pPr>
      <w:r w:rsidRPr="00723BC3">
        <w:rPr>
          <w:b/>
          <w:color w:val="D419FF" w:themeColor="accent4" w:themeTint="99"/>
          <w:sz w:val="40"/>
          <w:szCs w:val="40"/>
        </w:rPr>
        <w:t>Уважаемые мамы, папы, бабушки и дедушки!</w:t>
      </w:r>
    </w:p>
    <w:p w:rsidR="009278EB" w:rsidRPr="008D7CA2" w:rsidRDefault="009278EB" w:rsidP="001E03E1">
      <w:pPr>
        <w:spacing w:after="0"/>
        <w:ind w:firstLine="567"/>
        <w:jc w:val="both"/>
        <w:rPr>
          <w:b/>
          <w:color w:val="0066FF"/>
          <w:sz w:val="28"/>
          <w:szCs w:val="28"/>
        </w:rPr>
      </w:pPr>
      <w:r w:rsidRPr="008D7CA2">
        <w:rPr>
          <w:b/>
          <w:color w:val="0066FF"/>
          <w:sz w:val="28"/>
          <w:szCs w:val="28"/>
        </w:rPr>
        <w:t>Первого сентября ваш ребенок стал первоклассником. Первый год учебы будет для него годом новых знакомств, привыкания к одноклас</w:t>
      </w:r>
      <w:r w:rsidRPr="008D7CA2">
        <w:rPr>
          <w:b/>
          <w:color w:val="0066FF"/>
          <w:sz w:val="28"/>
          <w:szCs w:val="28"/>
        </w:rPr>
        <w:t>с</w:t>
      </w:r>
      <w:r w:rsidRPr="008D7CA2">
        <w:rPr>
          <w:b/>
          <w:color w:val="0066FF"/>
          <w:sz w:val="28"/>
          <w:szCs w:val="28"/>
        </w:rPr>
        <w:t>никам и учителям, годом творческих успехов и познания неизвестного.</w:t>
      </w:r>
    </w:p>
    <w:p w:rsidR="009278EB" w:rsidRPr="008D7CA2" w:rsidRDefault="009278EB" w:rsidP="001E03E1">
      <w:pPr>
        <w:spacing w:after="0"/>
        <w:ind w:firstLine="567"/>
        <w:jc w:val="both"/>
        <w:rPr>
          <w:b/>
          <w:color w:val="0066FF"/>
          <w:sz w:val="28"/>
          <w:szCs w:val="28"/>
        </w:rPr>
      </w:pPr>
      <w:r w:rsidRPr="008D7CA2">
        <w:rPr>
          <w:b/>
          <w:color w:val="0066FF"/>
          <w:sz w:val="28"/>
          <w:szCs w:val="28"/>
        </w:rPr>
        <w:t>Мы, взрослые - и учителя, и родители - хотим, чтобы школьная жизнь ребенка была наполнена положительными эмоциями. Для этого мы должны создавать комфортные условия и поддерживать у ребенка желание учиться, ходить в школу, общаться с учителями и одноклассн</w:t>
      </w:r>
      <w:r w:rsidRPr="008D7CA2">
        <w:rPr>
          <w:b/>
          <w:color w:val="0066FF"/>
          <w:sz w:val="28"/>
          <w:szCs w:val="28"/>
        </w:rPr>
        <w:t>и</w:t>
      </w:r>
      <w:r w:rsidRPr="008D7CA2">
        <w:rPr>
          <w:b/>
          <w:color w:val="0066FF"/>
          <w:sz w:val="28"/>
          <w:szCs w:val="28"/>
        </w:rPr>
        <w:t>ками. Педагоги будут стараться работать так, чтобы каждая минута урока была наполнена для ребенка смыслом. Для успешного обучения мы должны сделать так, чтобы наши требования были приняты ребенком. Вы, родители, можете немало сделать для того, чтобы ребенок л</w:t>
      </w:r>
      <w:r w:rsidRPr="008D7CA2">
        <w:rPr>
          <w:b/>
          <w:color w:val="0066FF"/>
          <w:sz w:val="28"/>
          <w:szCs w:val="28"/>
        </w:rPr>
        <w:t>ю</w:t>
      </w:r>
      <w:r w:rsidRPr="008D7CA2">
        <w:rPr>
          <w:b/>
          <w:color w:val="0066FF"/>
          <w:sz w:val="28"/>
          <w:szCs w:val="28"/>
        </w:rPr>
        <w:t>бил школу и учился с радостью. Прежде всего, вы будете каждый день интересоваться школьными событиями. Знания детей первых классов в течение учебного года не оцениваются в баллах. Поэтому вместо вопроса: Какую отметку ты получил? спросите: Что сегодня было самое интересное? Чем вы занимались на уроке чтения? Что веселого было на уроке физкультуры? В какие игры вы играли? Чем вас кормили сег</w:t>
      </w:r>
      <w:r w:rsidRPr="008D7CA2">
        <w:rPr>
          <w:b/>
          <w:color w:val="0066FF"/>
          <w:sz w:val="28"/>
          <w:szCs w:val="28"/>
        </w:rPr>
        <w:t>о</w:t>
      </w:r>
      <w:r w:rsidRPr="008D7CA2">
        <w:rPr>
          <w:b/>
          <w:color w:val="0066FF"/>
          <w:sz w:val="28"/>
          <w:szCs w:val="28"/>
        </w:rPr>
        <w:t>дня в столовой, С кем ты подружился в классе? и т.д.</w:t>
      </w:r>
    </w:p>
    <w:p w:rsidR="009278EB" w:rsidRPr="008D7CA2" w:rsidRDefault="009278EB" w:rsidP="001E03E1">
      <w:pPr>
        <w:spacing w:after="0"/>
        <w:ind w:firstLine="567"/>
        <w:jc w:val="both"/>
        <w:rPr>
          <w:b/>
          <w:color w:val="0066FF"/>
          <w:sz w:val="28"/>
          <w:szCs w:val="28"/>
        </w:rPr>
      </w:pPr>
      <w:r w:rsidRPr="008D7CA2">
        <w:rPr>
          <w:b/>
          <w:color w:val="0066FF"/>
          <w:sz w:val="28"/>
          <w:szCs w:val="28"/>
        </w:rPr>
        <w:t>Если дети не могут толково ответить на, казалось бы, простые в</w:t>
      </w:r>
      <w:r w:rsidRPr="008D7CA2">
        <w:rPr>
          <w:b/>
          <w:color w:val="0066FF"/>
          <w:sz w:val="28"/>
          <w:szCs w:val="28"/>
        </w:rPr>
        <w:t>о</w:t>
      </w:r>
      <w:r w:rsidRPr="008D7CA2">
        <w:rPr>
          <w:b/>
          <w:color w:val="0066FF"/>
          <w:sz w:val="28"/>
          <w:szCs w:val="28"/>
        </w:rPr>
        <w:t>просы, не волнуйтесь, не огорчайтесь, а главное - не раздражайтесь. То, что приветствовалось в семье или детском саду, в школе может оказат</w:t>
      </w:r>
      <w:r w:rsidRPr="008D7CA2">
        <w:rPr>
          <w:b/>
          <w:color w:val="0066FF"/>
          <w:sz w:val="28"/>
          <w:szCs w:val="28"/>
        </w:rPr>
        <w:t>ь</w:t>
      </w:r>
      <w:r w:rsidRPr="008D7CA2">
        <w:rPr>
          <w:b/>
          <w:color w:val="0066FF"/>
          <w:sz w:val="28"/>
          <w:szCs w:val="28"/>
        </w:rPr>
        <w:t>ся нежелательным. Такая смена требований психологически очень трудна. Имея дело с первоклассником, учитывайте тот факт, что восп</w:t>
      </w:r>
      <w:r w:rsidRPr="008D7CA2">
        <w:rPr>
          <w:b/>
          <w:color w:val="0066FF"/>
          <w:sz w:val="28"/>
          <w:szCs w:val="28"/>
        </w:rPr>
        <w:t>и</w:t>
      </w:r>
      <w:r w:rsidRPr="008D7CA2">
        <w:rPr>
          <w:b/>
          <w:color w:val="0066FF"/>
          <w:sz w:val="28"/>
          <w:szCs w:val="28"/>
        </w:rPr>
        <w:t>татель детского сада и школьный учитель могут видеть одного и того же ребенка совершенно по-разному. Для ребенка эта смена отношений к себе м</w:t>
      </w:r>
      <w:r w:rsidRPr="008D7CA2">
        <w:rPr>
          <w:b/>
          <w:color w:val="0066FF"/>
          <w:sz w:val="28"/>
          <w:szCs w:val="28"/>
        </w:rPr>
        <w:t>о</w:t>
      </w:r>
      <w:r w:rsidRPr="008D7CA2">
        <w:rPr>
          <w:b/>
          <w:color w:val="0066FF"/>
          <w:sz w:val="28"/>
          <w:szCs w:val="28"/>
        </w:rPr>
        <w:t>жет быть очень болезненной: он дезориентирован, он не понимает, что же теперь «хорошо», а что - «плохо». Поддержите его в этой трудной с</w:t>
      </w:r>
      <w:r w:rsidRPr="008D7CA2">
        <w:rPr>
          <w:b/>
          <w:color w:val="0066FF"/>
          <w:sz w:val="28"/>
          <w:szCs w:val="28"/>
        </w:rPr>
        <w:t>и</w:t>
      </w:r>
      <w:r w:rsidRPr="008D7CA2">
        <w:rPr>
          <w:b/>
          <w:color w:val="0066FF"/>
          <w:sz w:val="28"/>
          <w:szCs w:val="28"/>
        </w:rPr>
        <w:t>туации.</w:t>
      </w:r>
    </w:p>
    <w:p w:rsidR="009278EB" w:rsidRPr="008D7CA2" w:rsidRDefault="009278EB" w:rsidP="001E03E1">
      <w:pPr>
        <w:spacing w:after="0"/>
        <w:ind w:firstLine="567"/>
        <w:jc w:val="both"/>
        <w:rPr>
          <w:b/>
          <w:color w:val="0066FF"/>
          <w:sz w:val="28"/>
          <w:szCs w:val="28"/>
        </w:rPr>
      </w:pPr>
      <w:r w:rsidRPr="008D7CA2">
        <w:rPr>
          <w:b/>
          <w:color w:val="0066FF"/>
          <w:sz w:val="28"/>
          <w:szCs w:val="28"/>
        </w:rPr>
        <w:lastRenderedPageBreak/>
        <w:t xml:space="preserve">Ребенок не должен панически бояться ошибиться. Невозможно </w:t>
      </w:r>
      <w:proofErr w:type="gramStart"/>
      <w:r w:rsidRPr="008D7CA2">
        <w:rPr>
          <w:b/>
          <w:color w:val="0066FF"/>
          <w:sz w:val="28"/>
          <w:szCs w:val="28"/>
        </w:rPr>
        <w:t>научит</w:t>
      </w:r>
      <w:r w:rsidRPr="008D7CA2">
        <w:rPr>
          <w:b/>
          <w:color w:val="0066FF"/>
          <w:sz w:val="28"/>
          <w:szCs w:val="28"/>
        </w:rPr>
        <w:t>ь</w:t>
      </w:r>
      <w:r w:rsidRPr="008D7CA2">
        <w:rPr>
          <w:b/>
          <w:color w:val="0066FF"/>
          <w:sz w:val="28"/>
          <w:szCs w:val="28"/>
        </w:rPr>
        <w:t>ся чему-то, не ошибаясь</w:t>
      </w:r>
      <w:proofErr w:type="gramEnd"/>
      <w:r w:rsidRPr="008D7CA2">
        <w:rPr>
          <w:b/>
          <w:color w:val="0066FF"/>
          <w:sz w:val="28"/>
          <w:szCs w:val="28"/>
        </w:rPr>
        <w:t>. Старайтесь не выработать у ребенка страх п</w:t>
      </w:r>
      <w:r w:rsidRPr="008D7CA2">
        <w:rPr>
          <w:b/>
          <w:color w:val="0066FF"/>
          <w:sz w:val="28"/>
          <w:szCs w:val="28"/>
        </w:rPr>
        <w:t>е</w:t>
      </w:r>
      <w:r w:rsidRPr="008D7CA2">
        <w:rPr>
          <w:b/>
          <w:color w:val="0066FF"/>
          <w:sz w:val="28"/>
          <w:szCs w:val="28"/>
        </w:rPr>
        <w:t>ред ошибкой. Чувство страха - плохой советчик. Оно подавляет инициативу, желание учиться, да и просто радость жизни, и радость п</w:t>
      </w:r>
      <w:r w:rsidRPr="008D7CA2">
        <w:rPr>
          <w:b/>
          <w:color w:val="0066FF"/>
          <w:sz w:val="28"/>
          <w:szCs w:val="28"/>
        </w:rPr>
        <w:t>о</w:t>
      </w:r>
      <w:r w:rsidRPr="008D7CA2">
        <w:rPr>
          <w:b/>
          <w:color w:val="0066FF"/>
          <w:sz w:val="28"/>
          <w:szCs w:val="28"/>
        </w:rPr>
        <w:t>знания. Помните: для ребенка что-то не уметь и что-то не знать - это нормальное положение вещей. На то он и ребенок. Этим нельзя попр</w:t>
      </w:r>
      <w:r w:rsidRPr="008D7CA2">
        <w:rPr>
          <w:b/>
          <w:color w:val="0066FF"/>
          <w:sz w:val="28"/>
          <w:szCs w:val="28"/>
        </w:rPr>
        <w:t>е</w:t>
      </w:r>
      <w:r w:rsidRPr="008D7CA2">
        <w:rPr>
          <w:b/>
          <w:color w:val="0066FF"/>
          <w:sz w:val="28"/>
          <w:szCs w:val="28"/>
        </w:rPr>
        <w:t>кать.</w:t>
      </w:r>
    </w:p>
    <w:p w:rsidR="009278EB" w:rsidRPr="008D7CA2" w:rsidRDefault="009278EB" w:rsidP="001E03E1">
      <w:pPr>
        <w:spacing w:after="0"/>
        <w:ind w:firstLine="567"/>
        <w:jc w:val="both"/>
        <w:rPr>
          <w:b/>
          <w:color w:val="0066FF"/>
          <w:sz w:val="28"/>
          <w:szCs w:val="28"/>
        </w:rPr>
      </w:pPr>
      <w:r w:rsidRPr="008D7CA2">
        <w:rPr>
          <w:b/>
          <w:color w:val="0066FF"/>
          <w:sz w:val="28"/>
          <w:szCs w:val="28"/>
        </w:rPr>
        <w:t>Не сравнивайте ребенка с другими, хвалите его за успехи и достижения. Признайте за своим первоклассником право на индивидуал</w:t>
      </w:r>
      <w:r w:rsidRPr="008D7CA2">
        <w:rPr>
          <w:b/>
          <w:color w:val="0066FF"/>
          <w:sz w:val="28"/>
          <w:szCs w:val="28"/>
        </w:rPr>
        <w:t>ь</w:t>
      </w:r>
      <w:r w:rsidRPr="008D7CA2">
        <w:rPr>
          <w:b/>
          <w:color w:val="0066FF"/>
          <w:sz w:val="28"/>
          <w:szCs w:val="28"/>
        </w:rPr>
        <w:t>ность, право быть другим. Никогда не сравнивайте мальчиков и дев</w:t>
      </w:r>
      <w:r w:rsidRPr="008D7CA2">
        <w:rPr>
          <w:b/>
          <w:color w:val="0066FF"/>
          <w:sz w:val="28"/>
          <w:szCs w:val="28"/>
        </w:rPr>
        <w:t>о</w:t>
      </w:r>
      <w:r w:rsidRPr="008D7CA2">
        <w:rPr>
          <w:b/>
          <w:color w:val="0066FF"/>
          <w:sz w:val="28"/>
          <w:szCs w:val="28"/>
        </w:rPr>
        <w:t>чек, не ставьте одних в пример другим: они разные даже по биологич</w:t>
      </w:r>
      <w:r w:rsidRPr="008D7CA2">
        <w:rPr>
          <w:b/>
          <w:color w:val="0066FF"/>
          <w:sz w:val="28"/>
          <w:szCs w:val="28"/>
        </w:rPr>
        <w:t>е</w:t>
      </w:r>
      <w:r w:rsidRPr="008D7CA2">
        <w:rPr>
          <w:b/>
          <w:color w:val="0066FF"/>
          <w:sz w:val="28"/>
          <w:szCs w:val="28"/>
        </w:rPr>
        <w:t>скому возрасту - девочки обычно старше ровесников-мальчиков.</w:t>
      </w:r>
    </w:p>
    <w:p w:rsidR="009278EB" w:rsidRPr="008D7CA2" w:rsidRDefault="009278EB" w:rsidP="001E03E1">
      <w:pPr>
        <w:spacing w:after="0"/>
        <w:ind w:firstLine="567"/>
        <w:jc w:val="both"/>
        <w:rPr>
          <w:b/>
          <w:color w:val="0066FF"/>
          <w:sz w:val="28"/>
          <w:szCs w:val="28"/>
        </w:rPr>
      </w:pPr>
      <w:r w:rsidRPr="008D7CA2">
        <w:rPr>
          <w:b/>
          <w:color w:val="0066FF"/>
          <w:sz w:val="28"/>
          <w:szCs w:val="28"/>
        </w:rPr>
        <w:t>Помните: ваш ребенок будет учиться в школе не так, как когда-то учились вы. Никогда не ругайте ребенка обидными словами за неспосо</w:t>
      </w:r>
      <w:r w:rsidRPr="008D7CA2">
        <w:rPr>
          <w:b/>
          <w:color w:val="0066FF"/>
          <w:sz w:val="28"/>
          <w:szCs w:val="28"/>
        </w:rPr>
        <w:t>б</w:t>
      </w:r>
      <w:r w:rsidRPr="008D7CA2">
        <w:rPr>
          <w:b/>
          <w:color w:val="0066FF"/>
          <w:sz w:val="28"/>
          <w:szCs w:val="28"/>
        </w:rPr>
        <w:t>ность что-то понять или сделать. Мы очень просим вас только полож</w:t>
      </w:r>
      <w:r w:rsidRPr="008D7CA2">
        <w:rPr>
          <w:b/>
          <w:color w:val="0066FF"/>
          <w:sz w:val="28"/>
          <w:szCs w:val="28"/>
        </w:rPr>
        <w:t>и</w:t>
      </w:r>
      <w:r w:rsidRPr="008D7CA2">
        <w:rPr>
          <w:b/>
          <w:color w:val="0066FF"/>
          <w:sz w:val="28"/>
          <w:szCs w:val="28"/>
        </w:rPr>
        <w:t>тельно оценивать учебу вашего малыша, даже если вам кажется, что его успехи явно не достаточны.</w:t>
      </w:r>
    </w:p>
    <w:p w:rsidR="009278EB" w:rsidRPr="008D7CA2" w:rsidRDefault="009278EB" w:rsidP="001E03E1">
      <w:pPr>
        <w:spacing w:after="0"/>
        <w:ind w:firstLine="567"/>
        <w:jc w:val="both"/>
        <w:rPr>
          <w:b/>
          <w:color w:val="0066FF"/>
          <w:sz w:val="28"/>
          <w:szCs w:val="28"/>
        </w:rPr>
      </w:pPr>
      <w:r w:rsidRPr="008D7CA2">
        <w:rPr>
          <w:b/>
          <w:color w:val="0066FF"/>
          <w:sz w:val="28"/>
          <w:szCs w:val="28"/>
        </w:rPr>
        <w:t>Живите во имя своего ребенка, проявляйте к нему максимум вн</w:t>
      </w:r>
      <w:r w:rsidRPr="008D7CA2">
        <w:rPr>
          <w:b/>
          <w:color w:val="0066FF"/>
          <w:sz w:val="28"/>
          <w:szCs w:val="28"/>
        </w:rPr>
        <w:t>и</w:t>
      </w:r>
      <w:r w:rsidRPr="008D7CA2">
        <w:rPr>
          <w:b/>
          <w:color w:val="0066FF"/>
          <w:sz w:val="28"/>
          <w:szCs w:val="28"/>
        </w:rPr>
        <w:t xml:space="preserve">мания, переживайте за каждую неудачу малыша и радуйтесь даже самым маленьким его успехам. Будьте ему другом, тогда малыш доверит вам </w:t>
      </w:r>
      <w:proofErr w:type="gramStart"/>
      <w:r w:rsidRPr="008D7CA2">
        <w:rPr>
          <w:b/>
          <w:color w:val="0066FF"/>
          <w:sz w:val="28"/>
          <w:szCs w:val="28"/>
        </w:rPr>
        <w:t>с</w:t>
      </w:r>
      <w:r w:rsidRPr="008D7CA2">
        <w:rPr>
          <w:b/>
          <w:color w:val="0066FF"/>
          <w:sz w:val="28"/>
          <w:szCs w:val="28"/>
        </w:rPr>
        <w:t>а</w:t>
      </w:r>
      <w:r w:rsidRPr="008D7CA2">
        <w:rPr>
          <w:b/>
          <w:color w:val="0066FF"/>
          <w:sz w:val="28"/>
          <w:szCs w:val="28"/>
        </w:rPr>
        <w:t>мое</w:t>
      </w:r>
      <w:proofErr w:type="gramEnd"/>
      <w:r w:rsidRPr="008D7CA2">
        <w:rPr>
          <w:b/>
          <w:color w:val="0066FF"/>
          <w:sz w:val="28"/>
          <w:szCs w:val="28"/>
        </w:rPr>
        <w:t xml:space="preserve"> сокровенное.</w:t>
      </w:r>
    </w:p>
    <w:p w:rsidR="00000000" w:rsidRDefault="009278EB" w:rsidP="001E03E1">
      <w:pPr>
        <w:spacing w:after="0"/>
        <w:ind w:firstLine="567"/>
        <w:jc w:val="both"/>
        <w:rPr>
          <w:b/>
          <w:color w:val="0066FF"/>
          <w:sz w:val="28"/>
          <w:szCs w:val="28"/>
        </w:rPr>
      </w:pPr>
      <w:r w:rsidRPr="008D7CA2">
        <w:rPr>
          <w:b/>
          <w:color w:val="0066FF"/>
          <w:sz w:val="28"/>
          <w:szCs w:val="28"/>
        </w:rPr>
        <w:t>Учитесь вместе с ребенком, объединяйтесь с ним против трудн</w:t>
      </w:r>
      <w:r w:rsidRPr="008D7CA2">
        <w:rPr>
          <w:b/>
          <w:color w:val="0066FF"/>
          <w:sz w:val="28"/>
          <w:szCs w:val="28"/>
        </w:rPr>
        <w:t>о</w:t>
      </w:r>
      <w:r w:rsidRPr="008D7CA2">
        <w:rPr>
          <w:b/>
          <w:color w:val="0066FF"/>
          <w:sz w:val="28"/>
          <w:szCs w:val="28"/>
        </w:rPr>
        <w:t>стей, станьте союзником, а не противником или сторонним наблюдателем школьной жизни первоклассника.  Верьте в ребенка, верьте в учит</w:t>
      </w:r>
      <w:r w:rsidRPr="008D7CA2">
        <w:rPr>
          <w:b/>
          <w:color w:val="0066FF"/>
          <w:sz w:val="28"/>
          <w:szCs w:val="28"/>
        </w:rPr>
        <w:t>е</w:t>
      </w:r>
      <w:r w:rsidRPr="008D7CA2">
        <w:rPr>
          <w:b/>
          <w:color w:val="0066FF"/>
          <w:sz w:val="28"/>
          <w:szCs w:val="28"/>
        </w:rPr>
        <w:t>ля.</w:t>
      </w:r>
    </w:p>
    <w:p w:rsidR="00723BC3" w:rsidRDefault="00723BC3" w:rsidP="00723BC3">
      <w:pPr>
        <w:spacing w:after="0"/>
        <w:ind w:firstLine="567"/>
        <w:jc w:val="center"/>
        <w:rPr>
          <w:b/>
          <w:color w:val="0066FF"/>
          <w:sz w:val="28"/>
          <w:szCs w:val="28"/>
        </w:rPr>
      </w:pPr>
      <w:r>
        <w:rPr>
          <w:noProof/>
        </w:rPr>
        <w:drawing>
          <wp:inline distT="0" distB="0" distL="0" distR="0">
            <wp:extent cx="4838700" cy="2647260"/>
            <wp:effectExtent l="19050" t="0" r="0" b="0"/>
            <wp:docPr id="4" name="Рисунок 4" descr="http://gov.cap.ru/Home/258/2012/fonderkina/pressa/semiya_el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ov.cap.ru/Home/258/2012/fonderkina/pressa/semiya_elara.jpg"/>
                    <pic:cNvPicPr>
                      <a:picLocks noChangeAspect="1" noChangeArrowheads="1"/>
                    </pic:cNvPicPr>
                  </pic:nvPicPr>
                  <pic:blipFill>
                    <a:blip r:embed="rId6"/>
                    <a:srcRect/>
                    <a:stretch>
                      <a:fillRect/>
                    </a:stretch>
                  </pic:blipFill>
                  <pic:spPr bwMode="auto">
                    <a:xfrm>
                      <a:off x="0" y="0"/>
                      <a:ext cx="4838700" cy="2647260"/>
                    </a:xfrm>
                    <a:prstGeom prst="rect">
                      <a:avLst/>
                    </a:prstGeom>
                    <a:noFill/>
                    <a:ln w="9525">
                      <a:noFill/>
                      <a:miter lim="800000"/>
                      <a:headEnd/>
                      <a:tailEnd/>
                    </a:ln>
                  </pic:spPr>
                </pic:pic>
              </a:graphicData>
            </a:graphic>
          </wp:inline>
        </w:drawing>
      </w:r>
    </w:p>
    <w:p w:rsidR="00723BC3" w:rsidRDefault="00723BC3" w:rsidP="00723BC3">
      <w:pPr>
        <w:pStyle w:val="1"/>
        <w:spacing w:before="0"/>
        <w:jc w:val="center"/>
      </w:pPr>
      <w:r w:rsidRPr="002805CC">
        <w:rPr>
          <w:sz w:val="40"/>
          <w:szCs w:val="40"/>
        </w:rPr>
        <w:t>Успехов вам, уважаемые</w:t>
      </w:r>
      <w:r>
        <w:rPr>
          <w:sz w:val="40"/>
          <w:szCs w:val="40"/>
        </w:rPr>
        <w:t xml:space="preserve"> </w:t>
      </w:r>
      <w:r w:rsidRPr="002805CC">
        <w:rPr>
          <w:sz w:val="40"/>
          <w:szCs w:val="40"/>
        </w:rPr>
        <w:t>родители!</w:t>
      </w:r>
    </w:p>
    <w:p w:rsidR="00723BC3" w:rsidRPr="008D7CA2" w:rsidRDefault="00723BC3" w:rsidP="00723BC3">
      <w:pPr>
        <w:spacing w:after="0"/>
        <w:ind w:firstLine="567"/>
        <w:jc w:val="center"/>
        <w:rPr>
          <w:b/>
          <w:color w:val="0066FF"/>
          <w:sz w:val="28"/>
          <w:szCs w:val="28"/>
        </w:rPr>
      </w:pPr>
    </w:p>
    <w:sectPr w:rsidR="00723BC3" w:rsidRPr="008D7CA2" w:rsidSect="0075040D">
      <w:pgSz w:w="11906" w:h="16838"/>
      <w:pgMar w:top="720" w:right="720" w:bottom="720" w:left="720" w:header="708" w:footer="708" w:gutter="0"/>
      <w:pgBorders w:offsetFrom="page">
        <w:top w:val="threeDEngrave" w:sz="24" w:space="24" w:color="990099"/>
        <w:left w:val="threeDEngrave" w:sz="24" w:space="24" w:color="990099"/>
        <w:bottom w:val="threeDEmboss" w:sz="24" w:space="24" w:color="990099"/>
        <w:right w:val="threeDEmboss" w:sz="24" w:space="24" w:color="990099"/>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21B"/>
    <w:multiLevelType w:val="hybridMultilevel"/>
    <w:tmpl w:val="1D7474E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5040D"/>
    <w:rsid w:val="001E03E1"/>
    <w:rsid w:val="004D6CC6"/>
    <w:rsid w:val="004E091A"/>
    <w:rsid w:val="00723BC3"/>
    <w:rsid w:val="0075040D"/>
    <w:rsid w:val="008D7CA2"/>
    <w:rsid w:val="009278EB"/>
    <w:rsid w:val="00A40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091A"/>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2">
    <w:name w:val="heading 2"/>
    <w:basedOn w:val="a"/>
    <w:next w:val="a"/>
    <w:link w:val="20"/>
    <w:uiPriority w:val="9"/>
    <w:unhideWhenUsed/>
    <w:qFormat/>
    <w:rsid w:val="004E091A"/>
    <w:pPr>
      <w:keepNext/>
      <w:keepLines/>
      <w:spacing w:before="200" w:after="0"/>
      <w:outlineLvl w:val="1"/>
    </w:pPr>
    <w:rPr>
      <w:rFonts w:asciiTheme="majorHAnsi" w:eastAsiaTheme="majorEastAsia" w:hAnsiTheme="majorHAnsi" w:cstheme="majorBidi"/>
      <w:b/>
      <w:bCs/>
      <w:color w:val="FF388C" w:themeColor="accent1"/>
      <w:sz w:val="26"/>
      <w:szCs w:val="26"/>
    </w:rPr>
  </w:style>
  <w:style w:type="paragraph" w:styleId="3">
    <w:name w:val="heading 3"/>
    <w:basedOn w:val="a"/>
    <w:next w:val="a"/>
    <w:link w:val="30"/>
    <w:uiPriority w:val="9"/>
    <w:unhideWhenUsed/>
    <w:qFormat/>
    <w:rsid w:val="004E091A"/>
    <w:pPr>
      <w:keepNext/>
      <w:keepLines/>
      <w:spacing w:before="200" w:after="0"/>
      <w:outlineLvl w:val="2"/>
    </w:pPr>
    <w:rPr>
      <w:rFonts w:asciiTheme="majorHAnsi" w:eastAsiaTheme="majorEastAsia" w:hAnsiTheme="majorHAnsi" w:cstheme="majorBidi"/>
      <w:b/>
      <w:bCs/>
      <w:color w:val="FF388C"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040D"/>
    <w:pPr>
      <w:ind w:left="720"/>
      <w:contextualSpacing/>
    </w:pPr>
  </w:style>
  <w:style w:type="paragraph" w:styleId="a4">
    <w:name w:val="Balloon Text"/>
    <w:basedOn w:val="a"/>
    <w:link w:val="a5"/>
    <w:uiPriority w:val="99"/>
    <w:semiHidden/>
    <w:unhideWhenUsed/>
    <w:rsid w:val="004E09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091A"/>
    <w:rPr>
      <w:rFonts w:ascii="Tahoma" w:hAnsi="Tahoma" w:cs="Tahoma"/>
      <w:sz w:val="16"/>
      <w:szCs w:val="16"/>
    </w:rPr>
  </w:style>
  <w:style w:type="character" w:customStyle="1" w:styleId="20">
    <w:name w:val="Заголовок 2 Знак"/>
    <w:basedOn w:val="a0"/>
    <w:link w:val="2"/>
    <w:uiPriority w:val="9"/>
    <w:rsid w:val="004E091A"/>
    <w:rPr>
      <w:rFonts w:asciiTheme="majorHAnsi" w:eastAsiaTheme="majorEastAsia" w:hAnsiTheme="majorHAnsi" w:cstheme="majorBidi"/>
      <w:b/>
      <w:bCs/>
      <w:color w:val="FF388C" w:themeColor="accent1"/>
      <w:sz w:val="26"/>
      <w:szCs w:val="26"/>
    </w:rPr>
  </w:style>
  <w:style w:type="paragraph" w:styleId="a6">
    <w:name w:val="Title"/>
    <w:basedOn w:val="a"/>
    <w:next w:val="a"/>
    <w:link w:val="a7"/>
    <w:uiPriority w:val="10"/>
    <w:qFormat/>
    <w:rsid w:val="004E091A"/>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a7">
    <w:name w:val="Название Знак"/>
    <w:basedOn w:val="a0"/>
    <w:link w:val="a6"/>
    <w:uiPriority w:val="10"/>
    <w:rsid w:val="004E091A"/>
    <w:rPr>
      <w:rFonts w:asciiTheme="majorHAnsi" w:eastAsiaTheme="majorEastAsia" w:hAnsiTheme="majorHAnsi" w:cstheme="majorBidi"/>
      <w:color w:val="4C4C4C" w:themeColor="text2" w:themeShade="BF"/>
      <w:spacing w:val="5"/>
      <w:kern w:val="28"/>
      <w:sz w:val="52"/>
      <w:szCs w:val="52"/>
    </w:rPr>
  </w:style>
  <w:style w:type="character" w:customStyle="1" w:styleId="30">
    <w:name w:val="Заголовок 3 Знак"/>
    <w:basedOn w:val="a0"/>
    <w:link w:val="3"/>
    <w:uiPriority w:val="9"/>
    <w:rsid w:val="004E091A"/>
    <w:rPr>
      <w:rFonts w:asciiTheme="majorHAnsi" w:eastAsiaTheme="majorEastAsia" w:hAnsiTheme="majorHAnsi" w:cstheme="majorBidi"/>
      <w:b/>
      <w:bCs/>
      <w:color w:val="FF388C" w:themeColor="accent1"/>
    </w:rPr>
  </w:style>
  <w:style w:type="character" w:customStyle="1" w:styleId="10">
    <w:name w:val="Заголовок 1 Знак"/>
    <w:basedOn w:val="a0"/>
    <w:link w:val="1"/>
    <w:uiPriority w:val="9"/>
    <w:rsid w:val="004E091A"/>
    <w:rPr>
      <w:rFonts w:asciiTheme="majorHAnsi" w:eastAsiaTheme="majorEastAsia" w:hAnsiTheme="majorHAnsi" w:cstheme="majorBidi"/>
      <w:b/>
      <w:bCs/>
      <w:color w:val="E80061" w:themeColor="accent1" w:themeShade="BF"/>
      <w:sz w:val="28"/>
      <w:szCs w:val="28"/>
    </w:rPr>
  </w:style>
  <w:style w:type="paragraph" w:styleId="a8">
    <w:name w:val="Normal (Web)"/>
    <w:basedOn w:val="a"/>
    <w:rsid w:val="009278EB"/>
    <w:pPr>
      <w:spacing w:before="30" w:after="3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Яркая">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Яркая">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491</Words>
  <Characters>2803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dc:creator>
  <cp:keywords/>
  <dc:description/>
  <cp:lastModifiedBy>Oxana</cp:lastModifiedBy>
  <cp:revision>2</cp:revision>
  <dcterms:created xsi:type="dcterms:W3CDTF">2016-02-06T12:23:00Z</dcterms:created>
  <dcterms:modified xsi:type="dcterms:W3CDTF">2016-02-06T12:38:00Z</dcterms:modified>
</cp:coreProperties>
</file>