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6140" w:rsidRPr="00E30FA5" w:rsidRDefault="008B6140" w:rsidP="008B61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0FA5" w:rsidRPr="00E30FA5" w:rsidRDefault="00E30FA5" w:rsidP="008B61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0FA5" w:rsidRPr="00E30FA5" w:rsidRDefault="00E30FA5" w:rsidP="008B614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30FA5">
        <w:rPr>
          <w:rFonts w:ascii="Times New Roman" w:eastAsia="Calibri" w:hAnsi="Times New Roman" w:cs="Times New Roman"/>
          <w:b/>
          <w:sz w:val="28"/>
          <w:szCs w:val="28"/>
        </w:rPr>
        <w:t xml:space="preserve">ПОЛОЖЕНИЕ </w:t>
      </w:r>
    </w:p>
    <w:p w:rsidR="00E30FA5" w:rsidRPr="00E30FA5" w:rsidRDefault="00E30FA5" w:rsidP="008B614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30FA5">
        <w:rPr>
          <w:rFonts w:ascii="Times New Roman" w:eastAsia="Calibri" w:hAnsi="Times New Roman" w:cs="Times New Roman"/>
          <w:b/>
          <w:sz w:val="28"/>
          <w:szCs w:val="28"/>
        </w:rPr>
        <w:t xml:space="preserve">о Демидовском турнире «Послание к человеку». </w:t>
      </w:r>
    </w:p>
    <w:p w:rsidR="00E30FA5" w:rsidRPr="00E30FA5" w:rsidRDefault="00E30FA5" w:rsidP="008B614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30FA5">
        <w:rPr>
          <w:rFonts w:ascii="Times New Roman" w:eastAsia="Calibri" w:hAnsi="Times New Roman" w:cs="Times New Roman"/>
          <w:b/>
          <w:sz w:val="28"/>
          <w:szCs w:val="28"/>
        </w:rPr>
        <w:tab/>
        <w:t>1. Общие положения</w:t>
      </w:r>
    </w:p>
    <w:p w:rsidR="00E30FA5" w:rsidRPr="00E30FA5" w:rsidRDefault="00E30FA5" w:rsidP="008B614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0FA5">
        <w:rPr>
          <w:rFonts w:ascii="Times New Roman" w:eastAsia="Calibri" w:hAnsi="Times New Roman" w:cs="Times New Roman"/>
          <w:sz w:val="28"/>
          <w:szCs w:val="28"/>
        </w:rPr>
        <w:t xml:space="preserve"> 1.1. Настоящее положение о Демидовском турнире (далее — Положение) определяет цели, задачи, регламент и порядок проведения турнира.</w:t>
      </w:r>
    </w:p>
    <w:p w:rsidR="00E30FA5" w:rsidRPr="00E30FA5" w:rsidRDefault="00E30FA5" w:rsidP="008B614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30FA5">
        <w:rPr>
          <w:rFonts w:ascii="Times New Roman" w:eastAsia="Calibri" w:hAnsi="Times New Roman" w:cs="Times New Roman"/>
          <w:sz w:val="28"/>
          <w:szCs w:val="28"/>
        </w:rPr>
        <w:t xml:space="preserve"> 1.2. Демидовский турнир является формой сетевого взаимодействия образовательных учреждений, учителей и учащихся образовательных организаций Березовского городского округа (БГО). </w:t>
      </w:r>
      <w:r w:rsidRPr="00E30FA5">
        <w:rPr>
          <w:rFonts w:ascii="Times New Roman" w:eastAsia="Calibri" w:hAnsi="Times New Roman" w:cs="Times New Roman"/>
          <w:b/>
          <w:sz w:val="28"/>
          <w:szCs w:val="28"/>
        </w:rPr>
        <w:t xml:space="preserve">Турнир направлен на формирование и развитие у обучающихся уважительного и бережного отношения к истории родного </w:t>
      </w:r>
      <w:proofErr w:type="gramStart"/>
      <w:r w:rsidRPr="00E30FA5">
        <w:rPr>
          <w:rFonts w:ascii="Times New Roman" w:eastAsia="Calibri" w:hAnsi="Times New Roman" w:cs="Times New Roman"/>
          <w:b/>
          <w:sz w:val="28"/>
          <w:szCs w:val="28"/>
        </w:rPr>
        <w:t xml:space="preserve">города,  </w:t>
      </w:r>
      <w:proofErr w:type="spellStart"/>
      <w:r w:rsidRPr="00E30FA5">
        <w:rPr>
          <w:rFonts w:ascii="Times New Roman" w:eastAsia="Calibri" w:hAnsi="Times New Roman" w:cs="Times New Roman"/>
          <w:b/>
          <w:sz w:val="28"/>
          <w:szCs w:val="28"/>
        </w:rPr>
        <w:t>пропагандированию</w:t>
      </w:r>
      <w:proofErr w:type="spellEnd"/>
      <w:proofErr w:type="gramEnd"/>
      <w:r w:rsidRPr="00E30FA5">
        <w:rPr>
          <w:rFonts w:ascii="Times New Roman" w:eastAsia="Calibri" w:hAnsi="Times New Roman" w:cs="Times New Roman"/>
          <w:b/>
          <w:sz w:val="28"/>
          <w:szCs w:val="28"/>
        </w:rPr>
        <w:t xml:space="preserve">  шедевров отечественного кинематографа (в этом году турнир посвящен Году  российского кино)</w:t>
      </w:r>
    </w:p>
    <w:p w:rsidR="00E30FA5" w:rsidRPr="00E30FA5" w:rsidRDefault="00E30FA5" w:rsidP="008B614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30FA5">
        <w:rPr>
          <w:rFonts w:ascii="Times New Roman" w:eastAsia="Calibri" w:hAnsi="Times New Roman" w:cs="Times New Roman"/>
          <w:b/>
          <w:sz w:val="28"/>
          <w:szCs w:val="28"/>
        </w:rPr>
        <w:tab/>
        <w:t>2. Цели и задачи Демидовского турнира</w:t>
      </w:r>
    </w:p>
    <w:p w:rsidR="00E30FA5" w:rsidRPr="00E30FA5" w:rsidRDefault="00E30FA5" w:rsidP="008B614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0FA5">
        <w:rPr>
          <w:rFonts w:ascii="Times New Roman" w:eastAsia="Calibri" w:hAnsi="Times New Roman" w:cs="Times New Roman"/>
          <w:sz w:val="28"/>
          <w:szCs w:val="28"/>
        </w:rPr>
        <w:t xml:space="preserve"> 2.1. Цели турнира — интеллектуальное и личностное развитие учащихся общеобразовательных организаций</w:t>
      </w:r>
      <w:r w:rsidRPr="00E30FA5">
        <w:rPr>
          <w:rFonts w:ascii="Times New Roman" w:eastAsia="Calibri" w:hAnsi="Times New Roman" w:cs="Times New Roman"/>
          <w:sz w:val="28"/>
          <w:szCs w:val="28"/>
        </w:rPr>
        <w:tab/>
        <w:t>БГО.</w:t>
      </w:r>
    </w:p>
    <w:p w:rsidR="00E30FA5" w:rsidRPr="00E30FA5" w:rsidRDefault="00E30FA5" w:rsidP="008B614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0FA5">
        <w:rPr>
          <w:rFonts w:ascii="Times New Roman" w:eastAsia="Calibri" w:hAnsi="Times New Roman" w:cs="Times New Roman"/>
          <w:sz w:val="28"/>
          <w:szCs w:val="28"/>
        </w:rPr>
        <w:t xml:space="preserve">2.2. Задачи турнира: — обеспечение доступности, качества и эффективности образования детей на основе развития продуктивных образовательных технологий; </w:t>
      </w:r>
    </w:p>
    <w:p w:rsidR="00E30FA5" w:rsidRPr="00E30FA5" w:rsidRDefault="00E30FA5" w:rsidP="008B6140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0FA5">
        <w:rPr>
          <w:rFonts w:ascii="Times New Roman" w:eastAsia="Calibri" w:hAnsi="Times New Roman" w:cs="Times New Roman"/>
          <w:sz w:val="28"/>
          <w:szCs w:val="28"/>
        </w:rPr>
        <w:t>повышение мотивации учащихся к познавательной деятельности;</w:t>
      </w:r>
    </w:p>
    <w:p w:rsidR="00E30FA5" w:rsidRPr="00E30FA5" w:rsidRDefault="00E30FA5" w:rsidP="008B6140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0FA5">
        <w:rPr>
          <w:rFonts w:ascii="Times New Roman" w:eastAsia="Calibri" w:hAnsi="Times New Roman" w:cs="Times New Roman"/>
          <w:sz w:val="28"/>
          <w:szCs w:val="28"/>
        </w:rPr>
        <w:t xml:space="preserve">формирование ключевых компетентностей учащихся; </w:t>
      </w:r>
    </w:p>
    <w:p w:rsidR="00E30FA5" w:rsidRPr="00E30FA5" w:rsidRDefault="00E30FA5" w:rsidP="008B6140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0FA5">
        <w:rPr>
          <w:rFonts w:ascii="Times New Roman" w:eastAsia="Calibri" w:hAnsi="Times New Roman" w:cs="Times New Roman"/>
          <w:sz w:val="28"/>
          <w:szCs w:val="28"/>
        </w:rPr>
        <w:t xml:space="preserve"> расширение представлений и </w:t>
      </w:r>
      <w:proofErr w:type="gramStart"/>
      <w:r w:rsidRPr="00E30FA5">
        <w:rPr>
          <w:rFonts w:ascii="Times New Roman" w:eastAsia="Calibri" w:hAnsi="Times New Roman" w:cs="Times New Roman"/>
          <w:sz w:val="28"/>
          <w:szCs w:val="28"/>
        </w:rPr>
        <w:t>родном городе</w:t>
      </w:r>
      <w:proofErr w:type="gramEnd"/>
      <w:r w:rsidRPr="00E30FA5">
        <w:rPr>
          <w:rFonts w:ascii="Times New Roman" w:eastAsia="Calibri" w:hAnsi="Times New Roman" w:cs="Times New Roman"/>
          <w:sz w:val="28"/>
          <w:szCs w:val="28"/>
        </w:rPr>
        <w:t xml:space="preserve"> и шедеврах отечественного кино</w:t>
      </w:r>
    </w:p>
    <w:p w:rsidR="00E30FA5" w:rsidRPr="00E30FA5" w:rsidRDefault="00E30FA5" w:rsidP="008B614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30FA5">
        <w:rPr>
          <w:rFonts w:ascii="Times New Roman" w:eastAsia="Calibri" w:hAnsi="Times New Roman" w:cs="Times New Roman"/>
          <w:b/>
          <w:sz w:val="28"/>
          <w:szCs w:val="28"/>
        </w:rPr>
        <w:tab/>
        <w:t>3. Организаторы турнира</w:t>
      </w:r>
    </w:p>
    <w:p w:rsidR="00E30FA5" w:rsidRPr="00E30FA5" w:rsidRDefault="00E30FA5" w:rsidP="008B614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0FA5">
        <w:rPr>
          <w:rFonts w:ascii="Times New Roman" w:eastAsia="Calibri" w:hAnsi="Times New Roman" w:cs="Times New Roman"/>
          <w:sz w:val="28"/>
          <w:szCs w:val="28"/>
        </w:rPr>
        <w:t xml:space="preserve"> 3.1. Организаторами турнира являются администрации, педагогический коллектив и родительская общественность БМАОУ лицея № 3 «Альянс».</w:t>
      </w:r>
    </w:p>
    <w:p w:rsidR="00E30FA5" w:rsidRPr="00E30FA5" w:rsidRDefault="00E30FA5" w:rsidP="008B614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0FA5">
        <w:rPr>
          <w:rFonts w:ascii="Times New Roman" w:eastAsia="Calibri" w:hAnsi="Times New Roman" w:cs="Times New Roman"/>
          <w:sz w:val="28"/>
          <w:szCs w:val="28"/>
        </w:rPr>
        <w:t>3.2. Организаторы:</w:t>
      </w:r>
    </w:p>
    <w:p w:rsidR="00E30FA5" w:rsidRPr="00E30FA5" w:rsidRDefault="00E30FA5" w:rsidP="008B6140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0FA5">
        <w:rPr>
          <w:rFonts w:ascii="Times New Roman" w:eastAsia="Calibri" w:hAnsi="Times New Roman" w:cs="Times New Roman"/>
          <w:sz w:val="28"/>
          <w:szCs w:val="28"/>
        </w:rPr>
        <w:t xml:space="preserve">действуют в соответствии с целями и задачами Положения о Демидовском турнире; </w:t>
      </w:r>
    </w:p>
    <w:p w:rsidR="00E30FA5" w:rsidRPr="00E30FA5" w:rsidRDefault="00E30FA5" w:rsidP="008B6140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0FA5">
        <w:rPr>
          <w:rFonts w:ascii="Times New Roman" w:eastAsia="Calibri" w:hAnsi="Times New Roman" w:cs="Times New Roman"/>
          <w:sz w:val="28"/>
          <w:szCs w:val="28"/>
        </w:rPr>
        <w:t xml:space="preserve"> осуществляют оперативное управление мероприятиями в рамках турнира;</w:t>
      </w:r>
    </w:p>
    <w:p w:rsidR="00E30FA5" w:rsidRPr="00E30FA5" w:rsidRDefault="00E30FA5" w:rsidP="008B6140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0FA5">
        <w:rPr>
          <w:rFonts w:ascii="Times New Roman" w:eastAsia="Calibri" w:hAnsi="Times New Roman" w:cs="Times New Roman"/>
          <w:sz w:val="28"/>
          <w:szCs w:val="28"/>
        </w:rPr>
        <w:t>утверждают Положение о Демидовском турнире и осуществляют контроль его соблюдения;</w:t>
      </w:r>
    </w:p>
    <w:p w:rsidR="00E30FA5" w:rsidRPr="00E30FA5" w:rsidRDefault="00E30FA5" w:rsidP="008B6140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0FA5">
        <w:rPr>
          <w:rFonts w:ascii="Times New Roman" w:eastAsia="Calibri" w:hAnsi="Times New Roman" w:cs="Times New Roman"/>
          <w:sz w:val="28"/>
          <w:szCs w:val="28"/>
        </w:rPr>
        <w:t xml:space="preserve"> утверждают состав Жюри  турнира; </w:t>
      </w:r>
    </w:p>
    <w:p w:rsidR="00E30FA5" w:rsidRPr="00E30FA5" w:rsidRDefault="00E30FA5" w:rsidP="008B6140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0FA5">
        <w:rPr>
          <w:rFonts w:ascii="Times New Roman" w:eastAsia="Calibri" w:hAnsi="Times New Roman" w:cs="Times New Roman"/>
          <w:sz w:val="28"/>
          <w:szCs w:val="28"/>
        </w:rPr>
        <w:t xml:space="preserve">осуществляют организационно-техническое и методическое обеспечение турнира и деятельности Жюри; </w:t>
      </w:r>
    </w:p>
    <w:p w:rsidR="00E30FA5" w:rsidRPr="00E30FA5" w:rsidRDefault="00E30FA5" w:rsidP="008B6140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0FA5">
        <w:rPr>
          <w:rFonts w:ascii="Times New Roman" w:eastAsia="Calibri" w:hAnsi="Times New Roman" w:cs="Times New Roman"/>
          <w:sz w:val="28"/>
          <w:szCs w:val="28"/>
        </w:rPr>
        <w:t xml:space="preserve"> организуют награждение победителей и лауреатов турнира; </w:t>
      </w:r>
    </w:p>
    <w:p w:rsidR="00E30FA5" w:rsidRPr="00E30FA5" w:rsidRDefault="00E30FA5" w:rsidP="008B6140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0FA5">
        <w:rPr>
          <w:rFonts w:ascii="Times New Roman" w:eastAsia="Calibri" w:hAnsi="Times New Roman" w:cs="Times New Roman"/>
          <w:sz w:val="28"/>
          <w:szCs w:val="28"/>
        </w:rPr>
        <w:t xml:space="preserve"> устанавливают порядок и проводят регистрацию результатов турнира.</w:t>
      </w:r>
    </w:p>
    <w:p w:rsidR="00E30FA5" w:rsidRPr="00E30FA5" w:rsidRDefault="00E30FA5" w:rsidP="008B614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30FA5">
        <w:rPr>
          <w:rFonts w:ascii="Times New Roman" w:eastAsia="Calibri" w:hAnsi="Times New Roman" w:cs="Times New Roman"/>
          <w:b/>
          <w:sz w:val="28"/>
          <w:szCs w:val="28"/>
        </w:rPr>
        <w:tab/>
        <w:t xml:space="preserve">4. Жюри турнира </w:t>
      </w:r>
    </w:p>
    <w:p w:rsidR="00E30FA5" w:rsidRPr="00E30FA5" w:rsidRDefault="00E30FA5" w:rsidP="008B614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0FA5">
        <w:rPr>
          <w:rFonts w:ascii="Times New Roman" w:eastAsia="Calibri" w:hAnsi="Times New Roman" w:cs="Times New Roman"/>
          <w:sz w:val="28"/>
          <w:szCs w:val="28"/>
        </w:rPr>
        <w:t>4.1. Жюри турнира состоит из учителей образовательных организаций БГО, представителей администрации БГО, Общественной палаты, Думы БГО</w:t>
      </w:r>
    </w:p>
    <w:p w:rsidR="00E30FA5" w:rsidRPr="00E30FA5" w:rsidRDefault="00E30FA5" w:rsidP="008B614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0FA5">
        <w:rPr>
          <w:rFonts w:ascii="Times New Roman" w:eastAsia="Calibri" w:hAnsi="Times New Roman" w:cs="Times New Roman"/>
          <w:sz w:val="28"/>
          <w:szCs w:val="28"/>
        </w:rPr>
        <w:t xml:space="preserve">4.2. Состав жюри турнира определяется организаторами Демидовского турнира. </w:t>
      </w:r>
    </w:p>
    <w:p w:rsidR="00E30FA5" w:rsidRPr="00E30FA5" w:rsidRDefault="00E30FA5" w:rsidP="008B614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30FA5">
        <w:rPr>
          <w:rFonts w:ascii="Times New Roman" w:eastAsia="Calibri" w:hAnsi="Times New Roman" w:cs="Times New Roman"/>
          <w:b/>
          <w:sz w:val="28"/>
          <w:szCs w:val="28"/>
        </w:rPr>
        <w:t>5. Участники Демидовского  турнира</w:t>
      </w:r>
    </w:p>
    <w:p w:rsidR="00E30FA5" w:rsidRPr="00E30FA5" w:rsidRDefault="00E30FA5" w:rsidP="008B614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0FA5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5.1. Участниками турнира могут быть команды учащихся 5-8,10  классов общеобразовательных организаций БГО. </w:t>
      </w:r>
    </w:p>
    <w:p w:rsidR="00E30FA5" w:rsidRPr="00E30FA5" w:rsidRDefault="00E30FA5" w:rsidP="008B614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0FA5">
        <w:rPr>
          <w:rFonts w:ascii="Times New Roman" w:eastAsia="Calibri" w:hAnsi="Times New Roman" w:cs="Times New Roman"/>
          <w:sz w:val="28"/>
          <w:szCs w:val="28"/>
        </w:rPr>
        <w:t>5.2. Участники работают под руководством тренеров — педагогов образовательных организаций.</w:t>
      </w:r>
    </w:p>
    <w:p w:rsidR="00E30FA5" w:rsidRPr="00E30FA5" w:rsidRDefault="00E30FA5" w:rsidP="008B614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30FA5">
        <w:rPr>
          <w:rFonts w:ascii="Times New Roman" w:eastAsia="Calibri" w:hAnsi="Times New Roman" w:cs="Times New Roman"/>
          <w:b/>
          <w:sz w:val="28"/>
          <w:szCs w:val="28"/>
        </w:rPr>
        <w:tab/>
        <w:t xml:space="preserve">6. Порядок и сроки проведения турнира </w:t>
      </w:r>
    </w:p>
    <w:p w:rsidR="00E30FA5" w:rsidRPr="00E30FA5" w:rsidRDefault="00E30FA5" w:rsidP="008B614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0FA5">
        <w:rPr>
          <w:rFonts w:ascii="Times New Roman" w:eastAsia="Calibri" w:hAnsi="Times New Roman" w:cs="Times New Roman"/>
          <w:sz w:val="28"/>
          <w:szCs w:val="28"/>
        </w:rPr>
        <w:t>6.1. Демидовский турнир проводится по номинациям в очной и заочной форме.</w:t>
      </w:r>
    </w:p>
    <w:p w:rsidR="00E30FA5" w:rsidRPr="00E30FA5" w:rsidRDefault="00E30FA5" w:rsidP="008B614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0FA5">
        <w:rPr>
          <w:rFonts w:ascii="Times New Roman" w:eastAsia="Calibri" w:hAnsi="Times New Roman" w:cs="Times New Roman"/>
          <w:sz w:val="28"/>
          <w:szCs w:val="28"/>
        </w:rPr>
        <w:t xml:space="preserve"> 6.2. Материалы конкурсов, проводимых в заочной форме, предоставляются в БМАОУ лицей №3 «Альянс» за 3 дня до проведения очных конкурсов (22.03.2016.)</w:t>
      </w:r>
    </w:p>
    <w:p w:rsidR="00E30FA5" w:rsidRPr="00E30FA5" w:rsidRDefault="00E30FA5" w:rsidP="008B614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0FA5">
        <w:rPr>
          <w:rFonts w:ascii="Times New Roman" w:eastAsia="Calibri" w:hAnsi="Times New Roman" w:cs="Times New Roman"/>
          <w:sz w:val="28"/>
          <w:szCs w:val="28"/>
        </w:rPr>
        <w:t xml:space="preserve"> 6.3. Работы, присланные позже указанной даты, рассматриваться не будут.</w:t>
      </w:r>
    </w:p>
    <w:p w:rsidR="00E30FA5" w:rsidRPr="00E30FA5" w:rsidRDefault="00E30FA5" w:rsidP="008B614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0FA5">
        <w:rPr>
          <w:rFonts w:ascii="Times New Roman" w:eastAsia="Calibri" w:hAnsi="Times New Roman" w:cs="Times New Roman"/>
          <w:sz w:val="28"/>
          <w:szCs w:val="28"/>
        </w:rPr>
        <w:t xml:space="preserve"> 6.4. Работы участников заочных конкурсов будут оценены жюри Демидовского турнира, которое определит победителей заочных конкурсов. Информация о победителях заочных конкурсов будет доведена до руководителей образовательных организаций за день до проведения очных конкурсов</w:t>
      </w:r>
    </w:p>
    <w:p w:rsidR="00E30FA5" w:rsidRPr="00E30FA5" w:rsidRDefault="00E30FA5" w:rsidP="008B614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0FA5">
        <w:rPr>
          <w:rFonts w:ascii="Times New Roman" w:eastAsia="Calibri" w:hAnsi="Times New Roman" w:cs="Times New Roman"/>
          <w:sz w:val="28"/>
          <w:szCs w:val="28"/>
        </w:rPr>
        <w:t xml:space="preserve">6.7. Очные конкурсы проводятся на базе БМАОУ лицея №3 «альянс» 25.03.2016г. в 12:00. </w:t>
      </w:r>
    </w:p>
    <w:p w:rsidR="00E30FA5" w:rsidRPr="00E30FA5" w:rsidRDefault="00E30FA5" w:rsidP="008B614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0FA5">
        <w:rPr>
          <w:rFonts w:ascii="Times New Roman" w:eastAsia="Calibri" w:hAnsi="Times New Roman" w:cs="Times New Roman"/>
          <w:sz w:val="28"/>
          <w:szCs w:val="28"/>
        </w:rPr>
        <w:t xml:space="preserve">6.8. Заявки на участие в Демидовском турнире подаются в электронном виде на адрес </w:t>
      </w:r>
      <w:proofErr w:type="spellStart"/>
      <w:r w:rsidRPr="00E30FA5">
        <w:rPr>
          <w:rFonts w:ascii="Times New Roman" w:eastAsia="Calibri" w:hAnsi="Times New Roman" w:cs="Times New Roman"/>
          <w:sz w:val="28"/>
          <w:szCs w:val="28"/>
          <w:lang w:val="en-US"/>
        </w:rPr>
        <w:t>bgo</w:t>
      </w:r>
      <w:proofErr w:type="spellEnd"/>
      <w:r w:rsidRPr="00E30FA5">
        <w:rPr>
          <w:rFonts w:ascii="Times New Roman" w:eastAsia="Calibri" w:hAnsi="Times New Roman" w:cs="Times New Roman"/>
          <w:sz w:val="28"/>
          <w:szCs w:val="28"/>
        </w:rPr>
        <w:t>_</w:t>
      </w:r>
      <w:proofErr w:type="spellStart"/>
      <w:r w:rsidRPr="00E30FA5">
        <w:rPr>
          <w:rFonts w:ascii="Times New Roman" w:eastAsia="Calibri" w:hAnsi="Times New Roman" w:cs="Times New Roman"/>
          <w:sz w:val="28"/>
          <w:szCs w:val="28"/>
          <w:lang w:val="en-US"/>
        </w:rPr>
        <w:t>ou</w:t>
      </w:r>
      <w:proofErr w:type="spellEnd"/>
      <w:r w:rsidRPr="00E30FA5">
        <w:rPr>
          <w:rFonts w:ascii="Times New Roman" w:eastAsia="Calibri" w:hAnsi="Times New Roman" w:cs="Times New Roman"/>
          <w:sz w:val="28"/>
          <w:szCs w:val="28"/>
        </w:rPr>
        <w:t>3@</w:t>
      </w:r>
      <w:r w:rsidRPr="00E30FA5">
        <w:rPr>
          <w:rFonts w:ascii="Times New Roman" w:eastAsia="Calibri" w:hAnsi="Times New Roman" w:cs="Times New Roman"/>
          <w:sz w:val="28"/>
          <w:szCs w:val="28"/>
          <w:lang w:val="en-US"/>
        </w:rPr>
        <w:t>mail</w:t>
      </w:r>
      <w:r w:rsidRPr="00E30FA5">
        <w:rPr>
          <w:rFonts w:ascii="Times New Roman" w:eastAsia="Calibri" w:hAnsi="Times New Roman" w:cs="Times New Roman"/>
          <w:sz w:val="28"/>
          <w:szCs w:val="28"/>
        </w:rPr>
        <w:t>.</w:t>
      </w:r>
      <w:proofErr w:type="spellStart"/>
      <w:r w:rsidRPr="00E30FA5">
        <w:rPr>
          <w:rFonts w:ascii="Times New Roman" w:eastAsia="Calibri" w:hAnsi="Times New Roman" w:cs="Times New Roman"/>
          <w:sz w:val="28"/>
          <w:szCs w:val="28"/>
          <w:lang w:val="en-US"/>
        </w:rPr>
        <w:t>ru</w:t>
      </w:r>
      <w:proofErr w:type="spellEnd"/>
      <w:r w:rsidRPr="00E30FA5">
        <w:rPr>
          <w:rFonts w:ascii="Times New Roman" w:eastAsia="Calibri" w:hAnsi="Times New Roman" w:cs="Times New Roman"/>
          <w:sz w:val="28"/>
          <w:szCs w:val="28"/>
        </w:rPr>
        <w:t>, с пометкой заявка на участие в турнире до 21.03.2016 года.</w:t>
      </w:r>
    </w:p>
    <w:p w:rsidR="00E30FA5" w:rsidRPr="00E30FA5" w:rsidRDefault="00E30FA5" w:rsidP="008B614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30FA5">
        <w:rPr>
          <w:rFonts w:ascii="Times New Roman" w:eastAsia="Calibri" w:hAnsi="Times New Roman" w:cs="Times New Roman"/>
          <w:b/>
          <w:sz w:val="28"/>
          <w:szCs w:val="28"/>
        </w:rPr>
        <w:t>7. Заочные конкурсы</w:t>
      </w:r>
    </w:p>
    <w:p w:rsidR="00E30FA5" w:rsidRPr="00E30FA5" w:rsidRDefault="00E30FA5" w:rsidP="008B614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0FA5">
        <w:rPr>
          <w:rFonts w:ascii="Times New Roman" w:eastAsia="Calibri" w:hAnsi="Times New Roman" w:cs="Times New Roman"/>
          <w:sz w:val="28"/>
          <w:szCs w:val="28"/>
        </w:rPr>
        <w:t xml:space="preserve">7.1. Эссе «Судьбы моих современников шахтёров родного города». Участники должны представить на конкурс творческую работу, соблюдая требования, предъявляемые к жанру эссе. Работа представляется в печатном виде (на бумажном и электронном носителях). Участники могут использовать различные информационные источники. Возрастная </w:t>
      </w:r>
      <w:proofErr w:type="gramStart"/>
      <w:r w:rsidRPr="00E30FA5">
        <w:rPr>
          <w:rFonts w:ascii="Times New Roman" w:eastAsia="Calibri" w:hAnsi="Times New Roman" w:cs="Times New Roman"/>
          <w:sz w:val="28"/>
          <w:szCs w:val="28"/>
        </w:rPr>
        <w:t>категория  -</w:t>
      </w:r>
      <w:proofErr w:type="gramEnd"/>
      <w:r w:rsidRPr="00E30FA5">
        <w:rPr>
          <w:rFonts w:ascii="Times New Roman" w:eastAsia="Calibri" w:hAnsi="Times New Roman" w:cs="Times New Roman"/>
          <w:sz w:val="28"/>
          <w:szCs w:val="28"/>
        </w:rPr>
        <w:t xml:space="preserve"> обучающиеся 8,10 классов.</w:t>
      </w:r>
    </w:p>
    <w:p w:rsidR="00E30FA5" w:rsidRPr="00E30FA5" w:rsidRDefault="00E30FA5" w:rsidP="008B614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0FA5">
        <w:rPr>
          <w:rFonts w:ascii="Times New Roman" w:eastAsia="Calibri" w:hAnsi="Times New Roman" w:cs="Times New Roman"/>
          <w:sz w:val="28"/>
          <w:szCs w:val="28"/>
        </w:rPr>
        <w:t>Максимальное количество баллов 10</w:t>
      </w:r>
    </w:p>
    <w:p w:rsidR="00E30FA5" w:rsidRPr="00E30FA5" w:rsidRDefault="00E30FA5" w:rsidP="008B614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0FA5">
        <w:rPr>
          <w:rFonts w:ascii="Times New Roman" w:eastAsia="Calibri" w:hAnsi="Times New Roman" w:cs="Times New Roman"/>
          <w:sz w:val="28"/>
          <w:szCs w:val="28"/>
        </w:rPr>
        <w:t xml:space="preserve">7.2. Киноальманах «Шахтерский мир в кино». Участники оформляют результаты проведенных исследований в форме альбома, в котором размещена информация о дате создания фильма, об авторе (авторах) сценария, режиссере, исполнителях главных ролей, особенностях профессии шахтер, освещенных в кинофильме. Приветствуется использования иллюстративного материала. Возрастная категория – </w:t>
      </w:r>
      <w:proofErr w:type="gramStart"/>
      <w:r w:rsidRPr="00E30FA5">
        <w:rPr>
          <w:rFonts w:ascii="Times New Roman" w:eastAsia="Calibri" w:hAnsi="Times New Roman" w:cs="Times New Roman"/>
          <w:sz w:val="28"/>
          <w:szCs w:val="28"/>
        </w:rPr>
        <w:t>обучающиеся  7</w:t>
      </w:r>
      <w:proofErr w:type="gramEnd"/>
      <w:r w:rsidRPr="00E30FA5">
        <w:rPr>
          <w:rFonts w:ascii="Times New Roman" w:eastAsia="Calibri" w:hAnsi="Times New Roman" w:cs="Times New Roman"/>
          <w:sz w:val="28"/>
          <w:szCs w:val="28"/>
        </w:rPr>
        <w:t>,8,10 классов.</w:t>
      </w:r>
    </w:p>
    <w:p w:rsidR="00E30FA5" w:rsidRPr="00E30FA5" w:rsidRDefault="00E30FA5" w:rsidP="008B614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0FA5">
        <w:rPr>
          <w:rFonts w:ascii="Times New Roman" w:eastAsia="Calibri" w:hAnsi="Times New Roman" w:cs="Times New Roman"/>
          <w:sz w:val="28"/>
          <w:szCs w:val="28"/>
        </w:rPr>
        <w:t xml:space="preserve">7.3. Афиша фильма о родном городе. Участники представляют на конкурс афишу, выполненную в любой технике, на бумаге форматом А3. Название фильма, данные о составе съемочной группы могут быть предложены автором. Афиша может быть создана и к видеоролику «Замечательные традиции и злободневные проблемы г.Березовского» (конкурс очного </w:t>
      </w:r>
      <w:proofErr w:type="gramStart"/>
      <w:r w:rsidRPr="00E30FA5">
        <w:rPr>
          <w:rFonts w:ascii="Times New Roman" w:eastAsia="Calibri" w:hAnsi="Times New Roman" w:cs="Times New Roman"/>
          <w:sz w:val="28"/>
          <w:szCs w:val="28"/>
        </w:rPr>
        <w:t>этапа)Возрастная</w:t>
      </w:r>
      <w:proofErr w:type="gramEnd"/>
      <w:r w:rsidRPr="00E30FA5">
        <w:rPr>
          <w:rFonts w:ascii="Times New Roman" w:eastAsia="Calibri" w:hAnsi="Times New Roman" w:cs="Times New Roman"/>
          <w:sz w:val="28"/>
          <w:szCs w:val="28"/>
        </w:rPr>
        <w:t xml:space="preserve"> категория – обучающиеся 5 -8, 10 классов</w:t>
      </w:r>
    </w:p>
    <w:p w:rsidR="00E30FA5" w:rsidRPr="00E30FA5" w:rsidRDefault="00E30FA5" w:rsidP="008B614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0FA5">
        <w:rPr>
          <w:rFonts w:ascii="Times New Roman" w:eastAsia="Calibri" w:hAnsi="Times New Roman" w:cs="Times New Roman"/>
          <w:sz w:val="28"/>
          <w:szCs w:val="28"/>
        </w:rPr>
        <w:t>7.4. Комиксы «История открытия золота в Березовском».  Участники представляют на конкурс работу в формате А4 не более 2 листов. В комиксе должны быть отображенные главные факты из истории открытия золота в Березовском. Возрастная категория – обучающиеся 5-6 классов.</w:t>
      </w:r>
    </w:p>
    <w:p w:rsidR="00E30FA5" w:rsidRPr="00E30FA5" w:rsidRDefault="00E30FA5" w:rsidP="008B614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0FA5">
        <w:rPr>
          <w:rFonts w:ascii="Times New Roman" w:eastAsia="Calibri" w:hAnsi="Times New Roman" w:cs="Times New Roman"/>
          <w:sz w:val="28"/>
          <w:szCs w:val="28"/>
        </w:rPr>
        <w:t>7.5. Результаты очных конкурсов предоставляются в организационный комитет (БМАОУ лицея №3 «Альянс» Демидовского турнира не позднее 22.03.2016г.</w:t>
      </w:r>
    </w:p>
    <w:p w:rsidR="00E30FA5" w:rsidRPr="00E30FA5" w:rsidRDefault="00E30FA5" w:rsidP="008B614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30FA5">
        <w:rPr>
          <w:rFonts w:ascii="Times New Roman" w:eastAsia="Calibri" w:hAnsi="Times New Roman" w:cs="Times New Roman"/>
          <w:b/>
          <w:sz w:val="28"/>
          <w:szCs w:val="28"/>
        </w:rPr>
        <w:lastRenderedPageBreak/>
        <w:t>8. Очные конкурсы.</w:t>
      </w:r>
    </w:p>
    <w:p w:rsidR="00E30FA5" w:rsidRPr="00E30FA5" w:rsidRDefault="00E30FA5" w:rsidP="008B614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0FA5">
        <w:rPr>
          <w:rFonts w:ascii="Times New Roman" w:eastAsia="Calibri" w:hAnsi="Times New Roman" w:cs="Times New Roman"/>
          <w:sz w:val="28"/>
          <w:szCs w:val="28"/>
        </w:rPr>
        <w:t>8.1. Кино викторины: «Угадай кино», «Любимые герои сказов Бажова в мультфильмах». Участникам конкурса  «Угадай кино» будут предложенные фрагменты из кинофильмов о жизни шахтеров, золотодобыче на Урале. Участники должны будут назвать фильм. Количество участников от каждой образовательной организации не более 2 человек. Возрастная категория – обучающиеся 8,10 классов. За каждый правильный ответ участник получает 1 балл. Победитель определяется по наибольшей сумме набранных баллов</w:t>
      </w:r>
    </w:p>
    <w:p w:rsidR="00E30FA5" w:rsidRPr="00E30FA5" w:rsidRDefault="00E30FA5" w:rsidP="008B614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0FA5">
        <w:rPr>
          <w:rFonts w:ascii="Times New Roman" w:eastAsia="Calibri" w:hAnsi="Times New Roman" w:cs="Times New Roman"/>
          <w:sz w:val="28"/>
          <w:szCs w:val="28"/>
        </w:rPr>
        <w:t>Участникам конкурса «Любимые герои сказов Бажова в мультфильмах» будут предложены отрывки из мультипликационных фильмов по сказам Бажова, участники должны назвать сказ и главных героев. Количество участников от каждой образовательной организации не более 2 человек. Возрастная категория – обучающиеся</w:t>
      </w:r>
    </w:p>
    <w:p w:rsidR="00E30FA5" w:rsidRPr="00E30FA5" w:rsidRDefault="00E30FA5" w:rsidP="008B614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0FA5">
        <w:rPr>
          <w:rFonts w:ascii="Times New Roman" w:eastAsia="Calibri" w:hAnsi="Times New Roman" w:cs="Times New Roman"/>
          <w:sz w:val="28"/>
          <w:szCs w:val="28"/>
        </w:rPr>
        <w:t xml:space="preserve"> 5-7 классов.</w:t>
      </w:r>
    </w:p>
    <w:p w:rsidR="00E30FA5" w:rsidRPr="00E30FA5" w:rsidRDefault="00E30FA5" w:rsidP="008B614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0FA5">
        <w:rPr>
          <w:rFonts w:ascii="Times New Roman" w:eastAsia="Calibri" w:hAnsi="Times New Roman" w:cs="Times New Roman"/>
          <w:sz w:val="28"/>
          <w:szCs w:val="28"/>
        </w:rPr>
        <w:t xml:space="preserve">8.2. Конкурс видео презентаций «Десять интересных фактов о </w:t>
      </w:r>
      <w:proofErr w:type="gramStart"/>
      <w:r w:rsidRPr="00E30FA5">
        <w:rPr>
          <w:rFonts w:ascii="Times New Roman" w:eastAsia="Calibri" w:hAnsi="Times New Roman" w:cs="Times New Roman"/>
          <w:sz w:val="28"/>
          <w:szCs w:val="28"/>
        </w:rPr>
        <w:t>золоте  в</w:t>
      </w:r>
      <w:proofErr w:type="gramEnd"/>
      <w:r w:rsidRPr="00E30FA5">
        <w:rPr>
          <w:rFonts w:ascii="Times New Roman" w:eastAsia="Calibri" w:hAnsi="Times New Roman" w:cs="Times New Roman"/>
          <w:sz w:val="28"/>
          <w:szCs w:val="28"/>
        </w:rPr>
        <w:t xml:space="preserve"> отечественном кинематографе». Участники на подготовительном этапе работают с различными источниками информации, просматривают отечественные кинофильмы, в которых рассказывается об открытии золота, месторождениях, о составе драгоценного металла. Результаты своих исследований представляют в форме презентации, сопровождающейся публичной защитой. Возрастная категория – обучающиеся 5-8 классов. В этой секции участники представляют презентацию, в которой должны быть отражены 10 самых интересных (необычных, малоизвестных, оригинальных) историй (фактов) из истории кино (о кинофильмах), связанных с  золотодобычей  или добычей  других полезных ископаемых, связанных с жизнью шахтеров, старателей, геологов, рудознатцев,  с работой камнерезов и гранильщиков. Презентация должна сопровождаться  рассказом.</w:t>
      </w:r>
    </w:p>
    <w:p w:rsidR="00E30FA5" w:rsidRPr="00E30FA5" w:rsidRDefault="00E30FA5" w:rsidP="008B614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0FA5">
        <w:rPr>
          <w:rFonts w:ascii="Times New Roman" w:eastAsia="Calibri" w:hAnsi="Times New Roman" w:cs="Times New Roman"/>
          <w:sz w:val="28"/>
          <w:szCs w:val="28"/>
        </w:rPr>
        <w:t>Презентация может быть выполнена как одним человеком, так и коллективом авторов. Общее количество слайдов не должно превышать двадцати. Общее время выступления 7-8 минут и 2-3 минуты ответы на вопросы членов жюри.</w:t>
      </w:r>
    </w:p>
    <w:p w:rsidR="00E30FA5" w:rsidRPr="00E30FA5" w:rsidRDefault="00E30FA5" w:rsidP="008B614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0FA5">
        <w:rPr>
          <w:rFonts w:ascii="Times New Roman" w:eastAsia="Calibri" w:hAnsi="Times New Roman" w:cs="Times New Roman"/>
          <w:sz w:val="28"/>
          <w:szCs w:val="28"/>
        </w:rPr>
        <w:t>8.3. Конкурс видеороликов «Замечательные традиции и злободневные проблемы родного города». На конкурс представляется ролик (5-7 минут), в котором отображена тема конкурса. Возрастная категория – обучающиеся 10 классов.</w:t>
      </w:r>
    </w:p>
    <w:p w:rsidR="00E30FA5" w:rsidRPr="00E30FA5" w:rsidRDefault="00E30FA5" w:rsidP="008B6140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E30FA5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Требования к видеоролику:</w:t>
      </w:r>
    </w:p>
    <w:p w:rsidR="00E30FA5" w:rsidRPr="00E30FA5" w:rsidRDefault="00E30FA5" w:rsidP="008B6140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0FA5">
        <w:rPr>
          <w:rFonts w:ascii="Times New Roman" w:eastAsia="Calibri" w:hAnsi="Times New Roman" w:cs="Times New Roman"/>
          <w:sz w:val="28"/>
          <w:szCs w:val="28"/>
        </w:rPr>
        <w:t>конкурсные видеоролики предоставляются на цифровом носителе (</w:t>
      </w:r>
      <w:r w:rsidRPr="00E30FA5">
        <w:rPr>
          <w:rFonts w:ascii="Times New Roman" w:eastAsia="Calibri" w:hAnsi="Times New Roman" w:cs="Times New Roman"/>
          <w:sz w:val="28"/>
          <w:szCs w:val="28"/>
          <w:lang w:val="en-US"/>
        </w:rPr>
        <w:t>USB</w:t>
      </w:r>
      <w:r w:rsidRPr="00E30FA5">
        <w:rPr>
          <w:rFonts w:ascii="Times New Roman" w:eastAsia="Calibri" w:hAnsi="Times New Roman" w:cs="Times New Roman"/>
          <w:sz w:val="28"/>
          <w:szCs w:val="28"/>
        </w:rPr>
        <w:t>, диск);</w:t>
      </w:r>
    </w:p>
    <w:p w:rsidR="00E30FA5" w:rsidRPr="00E30FA5" w:rsidRDefault="00E30FA5" w:rsidP="008B6140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0FA5">
        <w:rPr>
          <w:rFonts w:ascii="Times New Roman" w:eastAsia="Calibri" w:hAnsi="Times New Roman" w:cs="Times New Roman"/>
          <w:sz w:val="28"/>
          <w:szCs w:val="28"/>
        </w:rPr>
        <w:t xml:space="preserve">формат видеоролика– </w:t>
      </w:r>
      <w:r w:rsidRPr="00E30FA5">
        <w:rPr>
          <w:rFonts w:ascii="Times New Roman" w:eastAsia="Calibri" w:hAnsi="Times New Roman" w:cs="Times New Roman"/>
          <w:sz w:val="28"/>
          <w:szCs w:val="28"/>
          <w:lang w:val="en-US"/>
        </w:rPr>
        <w:t>mp</w:t>
      </w:r>
      <w:r w:rsidRPr="00E30FA5">
        <w:rPr>
          <w:rFonts w:ascii="Times New Roman" w:eastAsia="Calibri" w:hAnsi="Times New Roman" w:cs="Times New Roman"/>
          <w:sz w:val="28"/>
          <w:szCs w:val="28"/>
        </w:rPr>
        <w:t xml:space="preserve"> 4;</w:t>
      </w:r>
    </w:p>
    <w:p w:rsidR="00E30FA5" w:rsidRPr="00E30FA5" w:rsidRDefault="00E30FA5" w:rsidP="008B6140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0FA5">
        <w:rPr>
          <w:rFonts w:ascii="Times New Roman" w:eastAsia="Calibri" w:hAnsi="Times New Roman" w:cs="Times New Roman"/>
          <w:sz w:val="28"/>
          <w:szCs w:val="28"/>
        </w:rPr>
        <w:t>максимальная продолжительность видеоролика – не более 3 минут;</w:t>
      </w:r>
    </w:p>
    <w:p w:rsidR="00E30FA5" w:rsidRPr="00E30FA5" w:rsidRDefault="00E30FA5" w:rsidP="008B6140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0FA5">
        <w:rPr>
          <w:rFonts w:ascii="Times New Roman" w:eastAsia="Calibri" w:hAnsi="Times New Roman" w:cs="Times New Roman"/>
          <w:sz w:val="28"/>
          <w:szCs w:val="28"/>
        </w:rPr>
        <w:t>участие в видеоролике непосредственно участника – необязательно;</w:t>
      </w:r>
    </w:p>
    <w:p w:rsidR="00E30FA5" w:rsidRPr="00E30FA5" w:rsidRDefault="00E30FA5" w:rsidP="008B6140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0FA5">
        <w:rPr>
          <w:rFonts w:ascii="Times New Roman" w:eastAsia="Calibri" w:hAnsi="Times New Roman" w:cs="Times New Roman"/>
          <w:sz w:val="28"/>
          <w:szCs w:val="28"/>
        </w:rPr>
        <w:t>использование при монтаже и съёмке видеоролика специальных программ и инструментов – на усмотрение участника;</w:t>
      </w:r>
    </w:p>
    <w:p w:rsidR="00E30FA5" w:rsidRPr="00E30FA5" w:rsidRDefault="00E30FA5" w:rsidP="008B6140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0FA5">
        <w:rPr>
          <w:rFonts w:ascii="Times New Roman" w:eastAsia="Calibri" w:hAnsi="Times New Roman" w:cs="Times New Roman"/>
          <w:sz w:val="28"/>
          <w:szCs w:val="28"/>
        </w:rPr>
        <w:t>участники сами определяют жанр видеоролика (интервью, репортаж, видеоклип и т. д. и т.п.);</w:t>
      </w:r>
    </w:p>
    <w:p w:rsidR="00E30FA5" w:rsidRPr="00E30FA5" w:rsidRDefault="00E30FA5" w:rsidP="008B6140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0FA5">
        <w:rPr>
          <w:rFonts w:ascii="Times New Roman" w:eastAsia="Calibri" w:hAnsi="Times New Roman" w:cs="Times New Roman"/>
          <w:sz w:val="28"/>
          <w:szCs w:val="28"/>
        </w:rPr>
        <w:lastRenderedPageBreak/>
        <w:t>содержание видеороликов не должно противоречить законодательству РФ и нормам морали.</w:t>
      </w:r>
    </w:p>
    <w:p w:rsidR="00E30FA5" w:rsidRPr="00E30FA5" w:rsidRDefault="00E30FA5" w:rsidP="008B614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0FA5">
        <w:rPr>
          <w:rFonts w:ascii="Times New Roman" w:eastAsia="Calibri" w:hAnsi="Times New Roman" w:cs="Times New Roman"/>
          <w:sz w:val="28"/>
          <w:szCs w:val="28"/>
        </w:rPr>
        <w:t>8.4. Конкурс «Мастер и волшебник». Участники представляют чтение отрывка из художественного теста (наизусть). Могут быть прочитаны стихотворные и прозаические тексты, в которых восхваляется труд шахтера, родной город. Возрастная категория – обучающиеся 5-8, 10 классов. Не более трех человек от образовательной организации.</w:t>
      </w:r>
    </w:p>
    <w:p w:rsidR="00E30FA5" w:rsidRPr="00E30FA5" w:rsidRDefault="00E30FA5" w:rsidP="008B614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0FA5">
        <w:rPr>
          <w:rFonts w:ascii="Times New Roman" w:eastAsia="Calibri" w:hAnsi="Times New Roman" w:cs="Times New Roman"/>
          <w:sz w:val="28"/>
          <w:szCs w:val="28"/>
        </w:rPr>
        <w:t>Критерии оценивания (максимально – 20 баллов):</w:t>
      </w:r>
    </w:p>
    <w:p w:rsidR="00E30FA5" w:rsidRPr="00E30FA5" w:rsidRDefault="00E30FA5" w:rsidP="008B614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0FA5">
        <w:rPr>
          <w:rFonts w:ascii="Times New Roman" w:eastAsia="Calibri" w:hAnsi="Times New Roman" w:cs="Times New Roman"/>
          <w:sz w:val="28"/>
          <w:szCs w:val="28"/>
        </w:rPr>
        <w:t xml:space="preserve">законченность </w:t>
      </w:r>
      <w:proofErr w:type="spellStart"/>
      <w:r w:rsidRPr="00E30FA5">
        <w:rPr>
          <w:rFonts w:ascii="Times New Roman" w:eastAsia="Calibri" w:hAnsi="Times New Roman" w:cs="Times New Roman"/>
          <w:sz w:val="28"/>
          <w:szCs w:val="28"/>
        </w:rPr>
        <w:t>микротемы</w:t>
      </w:r>
      <w:proofErr w:type="spellEnd"/>
      <w:r w:rsidRPr="00E30FA5">
        <w:rPr>
          <w:rFonts w:ascii="Times New Roman" w:eastAsia="Calibri" w:hAnsi="Times New Roman" w:cs="Times New Roman"/>
          <w:sz w:val="28"/>
          <w:szCs w:val="28"/>
        </w:rPr>
        <w:t xml:space="preserve"> в представленном отрывке произведения;</w:t>
      </w:r>
    </w:p>
    <w:p w:rsidR="00E30FA5" w:rsidRPr="00E30FA5" w:rsidRDefault="00E30FA5" w:rsidP="008B614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0FA5">
        <w:rPr>
          <w:rFonts w:ascii="Times New Roman" w:eastAsia="Calibri" w:hAnsi="Times New Roman" w:cs="Times New Roman"/>
          <w:sz w:val="28"/>
          <w:szCs w:val="28"/>
        </w:rPr>
        <w:t>умение передавать авторский замысел;</w:t>
      </w:r>
    </w:p>
    <w:p w:rsidR="00E30FA5" w:rsidRPr="00E30FA5" w:rsidRDefault="00E30FA5" w:rsidP="008B614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0FA5">
        <w:rPr>
          <w:rFonts w:ascii="Times New Roman" w:eastAsia="Calibri" w:hAnsi="Times New Roman" w:cs="Times New Roman"/>
          <w:sz w:val="28"/>
          <w:szCs w:val="28"/>
        </w:rPr>
        <w:t>артистизм исполнения;</w:t>
      </w:r>
    </w:p>
    <w:p w:rsidR="00E30FA5" w:rsidRPr="00E30FA5" w:rsidRDefault="00E30FA5" w:rsidP="008B614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0FA5">
        <w:rPr>
          <w:rFonts w:ascii="Times New Roman" w:eastAsia="Calibri" w:hAnsi="Times New Roman" w:cs="Times New Roman"/>
          <w:sz w:val="28"/>
          <w:szCs w:val="28"/>
        </w:rPr>
        <w:t>художественное оформление (иллюстрации, музыкальное сопровождение)</w:t>
      </w:r>
    </w:p>
    <w:p w:rsidR="00E30FA5" w:rsidRPr="00E30FA5" w:rsidRDefault="00E30FA5" w:rsidP="008B614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0FA5">
        <w:rPr>
          <w:rFonts w:ascii="Times New Roman" w:eastAsia="Calibri" w:hAnsi="Times New Roman" w:cs="Times New Roman"/>
          <w:sz w:val="28"/>
          <w:szCs w:val="28"/>
        </w:rPr>
        <w:t>8.5. Озвучка. Участникам конкурса будут предложены фрагменты из кинофильмов, которые они должны озвучить в интерактивном режиме. Возрастная категория – обучающиеся 7-8 классов.</w:t>
      </w:r>
    </w:p>
    <w:p w:rsidR="00E30FA5" w:rsidRPr="00E30FA5" w:rsidRDefault="00E30FA5" w:rsidP="008B614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0FA5">
        <w:rPr>
          <w:rFonts w:ascii="Times New Roman" w:eastAsia="Calibri" w:hAnsi="Times New Roman" w:cs="Times New Roman"/>
          <w:sz w:val="28"/>
          <w:szCs w:val="28"/>
        </w:rPr>
        <w:t>Форма работы жюри – открытая. Конкурсные выступления оцениваются по 5-бальной системе. Победители определяются по наибольшей сумме баллов набранных по результатам каждого конкурса.</w:t>
      </w:r>
    </w:p>
    <w:p w:rsidR="00E30FA5" w:rsidRPr="00E30FA5" w:rsidRDefault="00E30FA5" w:rsidP="008B614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30FA5">
        <w:rPr>
          <w:rFonts w:ascii="Times New Roman" w:eastAsia="Calibri" w:hAnsi="Times New Roman" w:cs="Times New Roman"/>
          <w:sz w:val="28"/>
          <w:szCs w:val="28"/>
        </w:rPr>
        <w:t xml:space="preserve">9. </w:t>
      </w:r>
      <w:r w:rsidRPr="00E30FA5">
        <w:rPr>
          <w:rFonts w:ascii="Times New Roman" w:eastAsia="Calibri" w:hAnsi="Times New Roman" w:cs="Times New Roman"/>
          <w:b/>
          <w:sz w:val="28"/>
          <w:szCs w:val="28"/>
        </w:rPr>
        <w:t xml:space="preserve">Подведение итогов и награждение победителей </w:t>
      </w:r>
    </w:p>
    <w:p w:rsidR="00E30FA5" w:rsidRPr="00E30FA5" w:rsidRDefault="00E30FA5" w:rsidP="008B614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0FA5">
        <w:rPr>
          <w:rFonts w:ascii="Times New Roman" w:eastAsia="Calibri" w:hAnsi="Times New Roman" w:cs="Times New Roman"/>
          <w:sz w:val="28"/>
          <w:szCs w:val="28"/>
        </w:rPr>
        <w:t xml:space="preserve">9.1. Победители и призеры определяются по результатам работы конкурсов. </w:t>
      </w:r>
    </w:p>
    <w:p w:rsidR="00E30FA5" w:rsidRPr="00E30FA5" w:rsidRDefault="00E30FA5" w:rsidP="008B614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0FA5">
        <w:rPr>
          <w:rFonts w:ascii="Times New Roman" w:eastAsia="Calibri" w:hAnsi="Times New Roman" w:cs="Times New Roman"/>
          <w:sz w:val="28"/>
          <w:szCs w:val="28"/>
        </w:rPr>
        <w:t>9.2. Победители и призеры награждаются Грамотами и Благодарственными письмами организационного комитета фестиваля.</w:t>
      </w:r>
    </w:p>
    <w:p w:rsidR="00E30FA5" w:rsidRPr="00E30FA5" w:rsidRDefault="00E30FA5" w:rsidP="008B614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0FA5">
        <w:rPr>
          <w:rFonts w:ascii="Times New Roman" w:eastAsia="Calibri" w:hAnsi="Times New Roman" w:cs="Times New Roman"/>
          <w:sz w:val="28"/>
          <w:szCs w:val="28"/>
        </w:rPr>
        <w:t>9.3. В адрес педагогов, подготовивших победителей и призеров Демидовского турнира, направляются благодарственные письма организационного комитета.</w:t>
      </w:r>
    </w:p>
    <w:p w:rsidR="00E30FA5" w:rsidRPr="00E30FA5" w:rsidRDefault="00E30FA5" w:rsidP="008B61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0FA5" w:rsidRPr="00E30FA5" w:rsidRDefault="00E30FA5" w:rsidP="008B61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0FA5" w:rsidRPr="00E30FA5" w:rsidRDefault="00E30FA5" w:rsidP="008B61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0FA5" w:rsidRDefault="00E30FA5" w:rsidP="008B61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6140" w:rsidRDefault="008B6140" w:rsidP="008B61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6140" w:rsidRDefault="008B6140" w:rsidP="008B61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6140" w:rsidRDefault="008B6140" w:rsidP="008B61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6140" w:rsidRDefault="008B6140" w:rsidP="008B61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6140" w:rsidRDefault="008B6140" w:rsidP="008B61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6140" w:rsidRDefault="008B6140" w:rsidP="008B61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6140" w:rsidRDefault="008B6140" w:rsidP="008B61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6140" w:rsidRDefault="008B6140" w:rsidP="008B61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6140" w:rsidRDefault="008B6140" w:rsidP="008B61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6140" w:rsidRDefault="008B6140" w:rsidP="008B61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6140" w:rsidRDefault="008B6140" w:rsidP="008B61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6140" w:rsidRDefault="008B6140" w:rsidP="008B61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6140" w:rsidRDefault="008B6140" w:rsidP="008B61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6140" w:rsidRDefault="008B6140" w:rsidP="008B61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6140" w:rsidRDefault="008B6140" w:rsidP="008B61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6140" w:rsidRPr="00E30FA5" w:rsidRDefault="008B6140" w:rsidP="008B61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8B6140" w:rsidRPr="00E30FA5" w:rsidSect="000A705F">
      <w:pgSz w:w="11906" w:h="16838"/>
      <w:pgMar w:top="1134" w:right="737" w:bottom="851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FC9"/>
    <w:multiLevelType w:val="hybridMultilevel"/>
    <w:tmpl w:val="171CF4D2"/>
    <w:lvl w:ilvl="0" w:tplc="B4023F66">
      <w:start w:val="1"/>
      <w:numFmt w:val="bullet"/>
      <w:lvlText w:val=""/>
      <w:lvlJc w:val="left"/>
    </w:lvl>
    <w:lvl w:ilvl="1" w:tplc="A9D83DF2">
      <w:start w:val="1"/>
      <w:numFmt w:val="bullet"/>
      <w:lvlText w:val=""/>
      <w:lvlJc w:val="left"/>
    </w:lvl>
    <w:lvl w:ilvl="2" w:tplc="C6D0A79E">
      <w:numFmt w:val="decimal"/>
      <w:lvlText w:val=""/>
      <w:lvlJc w:val="left"/>
    </w:lvl>
    <w:lvl w:ilvl="3" w:tplc="DB1C74A2">
      <w:numFmt w:val="decimal"/>
      <w:lvlText w:val=""/>
      <w:lvlJc w:val="left"/>
    </w:lvl>
    <w:lvl w:ilvl="4" w:tplc="0546C0CA">
      <w:numFmt w:val="decimal"/>
      <w:lvlText w:val=""/>
      <w:lvlJc w:val="left"/>
    </w:lvl>
    <w:lvl w:ilvl="5" w:tplc="884EA742">
      <w:numFmt w:val="decimal"/>
      <w:lvlText w:val=""/>
      <w:lvlJc w:val="left"/>
    </w:lvl>
    <w:lvl w:ilvl="6" w:tplc="113C7898">
      <w:numFmt w:val="decimal"/>
      <w:lvlText w:val=""/>
      <w:lvlJc w:val="left"/>
    </w:lvl>
    <w:lvl w:ilvl="7" w:tplc="DE62DA5E">
      <w:numFmt w:val="decimal"/>
      <w:lvlText w:val=""/>
      <w:lvlJc w:val="left"/>
    </w:lvl>
    <w:lvl w:ilvl="8" w:tplc="C7E42B40">
      <w:numFmt w:val="decimal"/>
      <w:lvlText w:val=""/>
      <w:lvlJc w:val="left"/>
    </w:lvl>
  </w:abstractNum>
  <w:abstractNum w:abstractNumId="1" w15:restartNumberingAfterBreak="0">
    <w:nsid w:val="000018D7"/>
    <w:multiLevelType w:val="hybridMultilevel"/>
    <w:tmpl w:val="BED0E982"/>
    <w:lvl w:ilvl="0" w:tplc="A6EAF598">
      <w:start w:val="1"/>
      <w:numFmt w:val="bullet"/>
      <w:lvlText w:val="о"/>
      <w:lvlJc w:val="left"/>
      <w:rPr>
        <w:b/>
      </w:rPr>
    </w:lvl>
    <w:lvl w:ilvl="1" w:tplc="275C5304">
      <w:numFmt w:val="decimal"/>
      <w:lvlText w:val=""/>
      <w:lvlJc w:val="left"/>
    </w:lvl>
    <w:lvl w:ilvl="2" w:tplc="1D665732">
      <w:numFmt w:val="decimal"/>
      <w:lvlText w:val=""/>
      <w:lvlJc w:val="left"/>
    </w:lvl>
    <w:lvl w:ilvl="3" w:tplc="70B8B96E">
      <w:numFmt w:val="decimal"/>
      <w:lvlText w:val=""/>
      <w:lvlJc w:val="left"/>
    </w:lvl>
    <w:lvl w:ilvl="4" w:tplc="5652DA3E">
      <w:numFmt w:val="decimal"/>
      <w:lvlText w:val=""/>
      <w:lvlJc w:val="left"/>
    </w:lvl>
    <w:lvl w:ilvl="5" w:tplc="3EAE2B62">
      <w:numFmt w:val="decimal"/>
      <w:lvlText w:val=""/>
      <w:lvlJc w:val="left"/>
    </w:lvl>
    <w:lvl w:ilvl="6" w:tplc="DAEA04A0">
      <w:numFmt w:val="decimal"/>
      <w:lvlText w:val=""/>
      <w:lvlJc w:val="left"/>
    </w:lvl>
    <w:lvl w:ilvl="7" w:tplc="DD12924C">
      <w:numFmt w:val="decimal"/>
      <w:lvlText w:val=""/>
      <w:lvlJc w:val="left"/>
    </w:lvl>
    <w:lvl w:ilvl="8" w:tplc="0B04E0F6">
      <w:numFmt w:val="decimal"/>
      <w:lvlText w:val=""/>
      <w:lvlJc w:val="left"/>
    </w:lvl>
  </w:abstractNum>
  <w:abstractNum w:abstractNumId="2" w15:restartNumberingAfterBreak="0">
    <w:nsid w:val="00001953"/>
    <w:multiLevelType w:val="hybridMultilevel"/>
    <w:tmpl w:val="770A484C"/>
    <w:lvl w:ilvl="0" w:tplc="F418D48C">
      <w:start w:val="1"/>
      <w:numFmt w:val="bullet"/>
      <w:lvlText w:val=""/>
      <w:lvlJc w:val="left"/>
    </w:lvl>
    <w:lvl w:ilvl="1" w:tplc="75D4D684">
      <w:numFmt w:val="decimal"/>
      <w:lvlText w:val=""/>
      <w:lvlJc w:val="left"/>
    </w:lvl>
    <w:lvl w:ilvl="2" w:tplc="39E0C2B6">
      <w:numFmt w:val="decimal"/>
      <w:lvlText w:val=""/>
      <w:lvlJc w:val="left"/>
    </w:lvl>
    <w:lvl w:ilvl="3" w:tplc="732616D2">
      <w:numFmt w:val="decimal"/>
      <w:lvlText w:val=""/>
      <w:lvlJc w:val="left"/>
    </w:lvl>
    <w:lvl w:ilvl="4" w:tplc="E69EFE98">
      <w:numFmt w:val="decimal"/>
      <w:lvlText w:val=""/>
      <w:lvlJc w:val="left"/>
    </w:lvl>
    <w:lvl w:ilvl="5" w:tplc="A0F8BC1C">
      <w:numFmt w:val="decimal"/>
      <w:lvlText w:val=""/>
      <w:lvlJc w:val="left"/>
    </w:lvl>
    <w:lvl w:ilvl="6" w:tplc="01B62314">
      <w:numFmt w:val="decimal"/>
      <w:lvlText w:val=""/>
      <w:lvlJc w:val="left"/>
    </w:lvl>
    <w:lvl w:ilvl="7" w:tplc="0060A0E0">
      <w:numFmt w:val="decimal"/>
      <w:lvlText w:val=""/>
      <w:lvlJc w:val="left"/>
    </w:lvl>
    <w:lvl w:ilvl="8" w:tplc="4D96EE68">
      <w:numFmt w:val="decimal"/>
      <w:lvlText w:val=""/>
      <w:lvlJc w:val="left"/>
    </w:lvl>
  </w:abstractNum>
  <w:abstractNum w:abstractNumId="3" w15:restartNumberingAfterBreak="0">
    <w:nsid w:val="00006BCB"/>
    <w:multiLevelType w:val="hybridMultilevel"/>
    <w:tmpl w:val="A594AF42"/>
    <w:lvl w:ilvl="0" w:tplc="2BEC7F0E">
      <w:start w:val="1"/>
      <w:numFmt w:val="bullet"/>
      <w:lvlText w:val=""/>
      <w:lvlJc w:val="left"/>
    </w:lvl>
    <w:lvl w:ilvl="1" w:tplc="D318DF1C">
      <w:numFmt w:val="decimal"/>
      <w:lvlText w:val=""/>
      <w:lvlJc w:val="left"/>
    </w:lvl>
    <w:lvl w:ilvl="2" w:tplc="D4A0A79A">
      <w:numFmt w:val="decimal"/>
      <w:lvlText w:val=""/>
      <w:lvlJc w:val="left"/>
    </w:lvl>
    <w:lvl w:ilvl="3" w:tplc="4922313C">
      <w:numFmt w:val="decimal"/>
      <w:lvlText w:val=""/>
      <w:lvlJc w:val="left"/>
    </w:lvl>
    <w:lvl w:ilvl="4" w:tplc="135CEE2C">
      <w:numFmt w:val="decimal"/>
      <w:lvlText w:val=""/>
      <w:lvlJc w:val="left"/>
    </w:lvl>
    <w:lvl w:ilvl="5" w:tplc="A6F46C24">
      <w:numFmt w:val="decimal"/>
      <w:lvlText w:val=""/>
      <w:lvlJc w:val="left"/>
    </w:lvl>
    <w:lvl w:ilvl="6" w:tplc="3B080A6A">
      <w:numFmt w:val="decimal"/>
      <w:lvlText w:val=""/>
      <w:lvlJc w:val="left"/>
    </w:lvl>
    <w:lvl w:ilvl="7" w:tplc="C6B6B48A">
      <w:numFmt w:val="decimal"/>
      <w:lvlText w:val=""/>
      <w:lvlJc w:val="left"/>
    </w:lvl>
    <w:lvl w:ilvl="8" w:tplc="81B479EE">
      <w:numFmt w:val="decimal"/>
      <w:lvlText w:val=""/>
      <w:lvlJc w:val="left"/>
    </w:lvl>
  </w:abstractNum>
  <w:abstractNum w:abstractNumId="4" w15:restartNumberingAfterBreak="0">
    <w:nsid w:val="00006BE8"/>
    <w:multiLevelType w:val="hybridMultilevel"/>
    <w:tmpl w:val="025E0C42"/>
    <w:lvl w:ilvl="0" w:tplc="A016F894">
      <w:start w:val="1"/>
      <w:numFmt w:val="bullet"/>
      <w:lvlText w:val=""/>
      <w:lvlJc w:val="left"/>
    </w:lvl>
    <w:lvl w:ilvl="1" w:tplc="E81033FA">
      <w:numFmt w:val="decimal"/>
      <w:lvlText w:val=""/>
      <w:lvlJc w:val="left"/>
    </w:lvl>
    <w:lvl w:ilvl="2" w:tplc="77403644">
      <w:numFmt w:val="decimal"/>
      <w:lvlText w:val=""/>
      <w:lvlJc w:val="left"/>
    </w:lvl>
    <w:lvl w:ilvl="3" w:tplc="4DDC6D98">
      <w:numFmt w:val="decimal"/>
      <w:lvlText w:val=""/>
      <w:lvlJc w:val="left"/>
    </w:lvl>
    <w:lvl w:ilvl="4" w:tplc="E280E6CE">
      <w:numFmt w:val="decimal"/>
      <w:lvlText w:val=""/>
      <w:lvlJc w:val="left"/>
    </w:lvl>
    <w:lvl w:ilvl="5" w:tplc="1CCADB04">
      <w:numFmt w:val="decimal"/>
      <w:lvlText w:val=""/>
      <w:lvlJc w:val="left"/>
    </w:lvl>
    <w:lvl w:ilvl="6" w:tplc="B350B062">
      <w:numFmt w:val="decimal"/>
      <w:lvlText w:val=""/>
      <w:lvlJc w:val="left"/>
    </w:lvl>
    <w:lvl w:ilvl="7" w:tplc="0FB03306">
      <w:numFmt w:val="decimal"/>
      <w:lvlText w:val=""/>
      <w:lvlJc w:val="left"/>
    </w:lvl>
    <w:lvl w:ilvl="8" w:tplc="ECA0495C">
      <w:numFmt w:val="decimal"/>
      <w:lvlText w:val=""/>
      <w:lvlJc w:val="left"/>
    </w:lvl>
  </w:abstractNum>
  <w:abstractNum w:abstractNumId="5" w15:restartNumberingAfterBreak="0">
    <w:nsid w:val="06D66178"/>
    <w:multiLevelType w:val="hybridMultilevel"/>
    <w:tmpl w:val="FFD885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875406"/>
    <w:multiLevelType w:val="hybridMultilevel"/>
    <w:tmpl w:val="F3664A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0B2771"/>
    <w:multiLevelType w:val="hybridMultilevel"/>
    <w:tmpl w:val="A3404C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C349FF"/>
    <w:multiLevelType w:val="hybridMultilevel"/>
    <w:tmpl w:val="19A07D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2A1327"/>
    <w:multiLevelType w:val="hybridMultilevel"/>
    <w:tmpl w:val="C860938E"/>
    <w:lvl w:ilvl="0" w:tplc="2F4835D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3439A9"/>
    <w:multiLevelType w:val="hybridMultilevel"/>
    <w:tmpl w:val="849CC9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6424DF"/>
    <w:multiLevelType w:val="hybridMultilevel"/>
    <w:tmpl w:val="9176D3D0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399F5781"/>
    <w:multiLevelType w:val="hybridMultilevel"/>
    <w:tmpl w:val="88E649B0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40EB2E81"/>
    <w:multiLevelType w:val="multilevel"/>
    <w:tmpl w:val="04047C66"/>
    <w:lvl w:ilvl="0">
      <w:start w:val="1"/>
      <w:numFmt w:val="decimal"/>
      <w:lvlText w:val="%1."/>
      <w:lvlJc w:val="left"/>
      <w:pPr>
        <w:ind w:left="1708" w:hanging="360"/>
      </w:pPr>
    </w:lvl>
    <w:lvl w:ilvl="1">
      <w:start w:val="7"/>
      <w:numFmt w:val="decimal"/>
      <w:isLgl/>
      <w:lvlText w:val="%1.%2."/>
      <w:lvlJc w:val="left"/>
      <w:pPr>
        <w:ind w:left="2233" w:hanging="885"/>
      </w:pPr>
      <w:rPr>
        <w:rFonts w:hint="default"/>
      </w:rPr>
    </w:lvl>
    <w:lvl w:ilvl="2">
      <w:start w:val="11"/>
      <w:numFmt w:val="decimal"/>
      <w:isLgl/>
      <w:lvlText w:val="%1.%2.%3."/>
      <w:lvlJc w:val="left"/>
      <w:pPr>
        <w:ind w:left="2233" w:hanging="88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33" w:hanging="88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2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8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48" w:hanging="1800"/>
      </w:pPr>
      <w:rPr>
        <w:rFonts w:hint="default"/>
      </w:rPr>
    </w:lvl>
  </w:abstractNum>
  <w:abstractNum w:abstractNumId="14" w15:restartNumberingAfterBreak="0">
    <w:nsid w:val="45440E4A"/>
    <w:multiLevelType w:val="hybridMultilevel"/>
    <w:tmpl w:val="BE1026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8C0EAC"/>
    <w:multiLevelType w:val="hybridMultilevel"/>
    <w:tmpl w:val="020C04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455841"/>
    <w:multiLevelType w:val="hybridMultilevel"/>
    <w:tmpl w:val="13646962"/>
    <w:lvl w:ilvl="0" w:tplc="2F4835D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0F5A3A"/>
    <w:multiLevelType w:val="hybridMultilevel"/>
    <w:tmpl w:val="6A22F2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490B87"/>
    <w:multiLevelType w:val="hybridMultilevel"/>
    <w:tmpl w:val="D52A37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E0405C"/>
    <w:multiLevelType w:val="hybridMultilevel"/>
    <w:tmpl w:val="8C4827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852C47"/>
    <w:multiLevelType w:val="hybridMultilevel"/>
    <w:tmpl w:val="95AC4D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6A2C52"/>
    <w:multiLevelType w:val="hybridMultilevel"/>
    <w:tmpl w:val="E5987C92"/>
    <w:lvl w:ilvl="0" w:tplc="2F4835D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8"/>
  </w:num>
  <w:num w:numId="3">
    <w:abstractNumId w:val="17"/>
  </w:num>
  <w:num w:numId="4">
    <w:abstractNumId w:val="19"/>
  </w:num>
  <w:num w:numId="5">
    <w:abstractNumId w:val="12"/>
  </w:num>
  <w:num w:numId="6">
    <w:abstractNumId w:val="21"/>
  </w:num>
  <w:num w:numId="7">
    <w:abstractNumId w:val="11"/>
  </w:num>
  <w:num w:numId="8">
    <w:abstractNumId w:val="10"/>
  </w:num>
  <w:num w:numId="9">
    <w:abstractNumId w:val="7"/>
  </w:num>
  <w:num w:numId="10">
    <w:abstractNumId w:val="18"/>
  </w:num>
  <w:num w:numId="11">
    <w:abstractNumId w:val="16"/>
  </w:num>
  <w:num w:numId="12">
    <w:abstractNumId w:val="9"/>
  </w:num>
  <w:num w:numId="13">
    <w:abstractNumId w:val="20"/>
  </w:num>
  <w:num w:numId="14">
    <w:abstractNumId w:val="6"/>
  </w:num>
  <w:num w:numId="15">
    <w:abstractNumId w:val="5"/>
  </w:num>
  <w:num w:numId="16">
    <w:abstractNumId w:val="13"/>
  </w:num>
  <w:num w:numId="17">
    <w:abstractNumId w:val="14"/>
  </w:num>
  <w:num w:numId="18">
    <w:abstractNumId w:val="1"/>
  </w:num>
  <w:num w:numId="19">
    <w:abstractNumId w:val="4"/>
  </w:num>
  <w:num w:numId="20">
    <w:abstractNumId w:val="2"/>
  </w:num>
  <w:num w:numId="21">
    <w:abstractNumId w:val="3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6D9"/>
    <w:rsid w:val="000A705F"/>
    <w:rsid w:val="00304DCF"/>
    <w:rsid w:val="00456A52"/>
    <w:rsid w:val="004746D9"/>
    <w:rsid w:val="004C0982"/>
    <w:rsid w:val="00654A04"/>
    <w:rsid w:val="008B6140"/>
    <w:rsid w:val="00E252E6"/>
    <w:rsid w:val="00E30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98EF85-A164-49B8-94CD-D67207D2A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46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E30FA5"/>
    <w:rPr>
      <w:b/>
      <w:bCs/>
    </w:rPr>
  </w:style>
  <w:style w:type="character" w:styleId="a4">
    <w:name w:val="Hyperlink"/>
    <w:uiPriority w:val="99"/>
    <w:rsid w:val="00E30FA5"/>
    <w:rPr>
      <w:color w:val="0000FF"/>
      <w:u w:val="single"/>
    </w:rPr>
  </w:style>
  <w:style w:type="paragraph" w:customStyle="1" w:styleId="Default">
    <w:name w:val="Default"/>
    <w:rsid w:val="00E30FA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E30FA5"/>
  </w:style>
  <w:style w:type="paragraph" w:styleId="a5">
    <w:name w:val="List Paragraph"/>
    <w:basedOn w:val="a"/>
    <w:uiPriority w:val="34"/>
    <w:qFormat/>
    <w:rsid w:val="00E30FA5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1">
    <w:name w:val="Основной текст с отступом1"/>
    <w:basedOn w:val="a"/>
    <w:rsid w:val="00E30FA5"/>
    <w:pPr>
      <w:spacing w:after="0" w:line="240" w:lineRule="auto"/>
      <w:ind w:left="396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formattext">
    <w:name w:val="formattext"/>
    <w:basedOn w:val="a"/>
    <w:rsid w:val="00E30F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1296</Words>
  <Characters>7390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smirn</cp:lastModifiedBy>
  <cp:revision>4</cp:revision>
  <dcterms:created xsi:type="dcterms:W3CDTF">2020-11-17T08:49:00Z</dcterms:created>
  <dcterms:modified xsi:type="dcterms:W3CDTF">2021-07-28T03:44:00Z</dcterms:modified>
</cp:coreProperties>
</file>