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A0" w:rsidRPr="00F33BA0" w:rsidRDefault="00F33BA0" w:rsidP="00F33BA0">
      <w:pPr>
        <w:pStyle w:val="Default"/>
        <w:jc w:val="center"/>
        <w:rPr>
          <w:i/>
          <w:sz w:val="28"/>
        </w:rPr>
      </w:pPr>
      <w:r w:rsidRPr="00F33BA0">
        <w:rPr>
          <w:b/>
          <w:sz w:val="28"/>
        </w:rPr>
        <w:t>Спецификация диагностической работы для 3 класса по определению читательской грамотн</w:t>
      </w:r>
      <w:r w:rsidRPr="00F33BA0">
        <w:rPr>
          <w:b/>
          <w:sz w:val="28"/>
        </w:rPr>
        <w:t>о</w:t>
      </w:r>
      <w:r w:rsidRPr="00F33BA0">
        <w:rPr>
          <w:b/>
          <w:sz w:val="28"/>
        </w:rPr>
        <w:t>сти (</w:t>
      </w:r>
      <w:proofErr w:type="spellStart"/>
      <w:r w:rsidRPr="00F33BA0">
        <w:rPr>
          <w:b/>
          <w:sz w:val="28"/>
        </w:rPr>
        <w:t>ЧГн</w:t>
      </w:r>
      <w:proofErr w:type="spellEnd"/>
      <w:r w:rsidRPr="00F33BA0">
        <w:rPr>
          <w:b/>
          <w:sz w:val="28"/>
        </w:rPr>
        <w:t>).</w:t>
      </w:r>
    </w:p>
    <w:p w:rsidR="007A1746" w:rsidRPr="00F33BA0" w:rsidRDefault="00F33BA0" w:rsidP="007A1746">
      <w:pPr>
        <w:rPr>
          <w:rFonts w:ascii="Times New Roman" w:hAnsi="Times New Roman" w:cs="Times New Roman"/>
          <w:sz w:val="28"/>
        </w:rPr>
      </w:pPr>
      <w:r w:rsidRPr="00F33BA0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Разработчики: </w:t>
      </w:r>
      <w:proofErr w:type="spellStart"/>
      <w:r>
        <w:rPr>
          <w:rFonts w:ascii="Times New Roman" w:hAnsi="Times New Roman" w:cs="Times New Roman"/>
          <w:sz w:val="28"/>
        </w:rPr>
        <w:t>Голомзик</w:t>
      </w:r>
      <w:proofErr w:type="spellEnd"/>
      <w:r>
        <w:rPr>
          <w:rFonts w:ascii="Times New Roman" w:hAnsi="Times New Roman" w:cs="Times New Roman"/>
          <w:sz w:val="28"/>
        </w:rPr>
        <w:t xml:space="preserve"> Ольга Александровна     </w:t>
      </w:r>
      <w:r w:rsidRPr="00F33BA0">
        <w:rPr>
          <w:rFonts w:ascii="Times New Roman" w:hAnsi="Times New Roman" w:cs="Times New Roman"/>
          <w:sz w:val="28"/>
        </w:rPr>
        <w:t>МБОУСШ №16, г. Ачинск.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1. Назначение диагностической работы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Диагностическая  работа  проводится  с  целью  определения  уровня  </w:t>
      </w:r>
      <w:proofErr w:type="spellStart"/>
      <w:r w:rsidRPr="00FE5C1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FE5C1C">
        <w:rPr>
          <w:rFonts w:ascii="Times New Roman" w:hAnsi="Times New Roman" w:cs="Times New Roman"/>
          <w:sz w:val="28"/>
          <w:szCs w:val="28"/>
        </w:rPr>
        <w:t xml:space="preserve">  у  обучающихся  третьих  классов  познавательных  универсальных  учебных действий по работе с информацией и чтению.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2. Документы, определяющие содержание и структуру диагностической работы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Содержание  проверочной  работы  определяется  Кодификатором </w:t>
      </w:r>
      <w:proofErr w:type="spellStart"/>
      <w:r w:rsidRPr="00FE5C1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FE5C1C">
        <w:rPr>
          <w:rFonts w:ascii="Times New Roman" w:hAnsi="Times New Roman" w:cs="Times New Roman"/>
          <w:sz w:val="28"/>
          <w:szCs w:val="28"/>
        </w:rPr>
        <w:t xml:space="preserve">  (познавательных)  умений  для  начального  общего  образования, который составлен на основе требований к </w:t>
      </w:r>
      <w:proofErr w:type="spellStart"/>
      <w:r w:rsidRPr="00FE5C1C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FE5C1C">
        <w:rPr>
          <w:rFonts w:ascii="Times New Roman" w:hAnsi="Times New Roman" w:cs="Times New Roman"/>
          <w:sz w:val="28"/>
          <w:szCs w:val="28"/>
        </w:rPr>
        <w:t xml:space="preserve"> результатам освоения Примерной основной образовательной программы начального общего образования (</w:t>
      </w:r>
      <w:proofErr w:type="gramStart"/>
      <w:r w:rsidRPr="00FE5C1C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FE5C1C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от 08.04.2015 г. №1/15).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3. Условия проведения диагностической работы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Работа проводится в третьих классах в рамках ВСОКО.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5C1C">
        <w:rPr>
          <w:rFonts w:ascii="Times New Roman" w:hAnsi="Times New Roman" w:cs="Times New Roman"/>
          <w:sz w:val="28"/>
          <w:szCs w:val="28"/>
        </w:rPr>
        <w:t>Каждый обучающийся получает  бланк с  информационным  и  художественным  текстами  и  заданиями  к  ним (используется цветная печать).</w:t>
      </w:r>
      <w:proofErr w:type="gramEnd"/>
      <w:r w:rsidRPr="00FE5C1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E5C1C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FE5C1C">
        <w:rPr>
          <w:rFonts w:ascii="Times New Roman" w:hAnsi="Times New Roman" w:cs="Times New Roman"/>
          <w:sz w:val="28"/>
          <w:szCs w:val="28"/>
        </w:rPr>
        <w:t xml:space="preserve"> выполняют работу на данном бланке. При выполнении заданий с выбором отмечают  правильный  ответ  знаком  «Х»,  который  они  ставят  в специальном  окошечке.  При  выполнении  заданий  с  кратким  и  развёрнутым ответами записывают свои ответы на специально отведённых для этого строках, расположенных после формулировки задания. 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4. Время выполнения диагностической работы</w:t>
      </w:r>
    </w:p>
    <w:p w:rsidR="000A7368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На  выполнение  всей  работы  </w:t>
      </w:r>
      <w:r w:rsidR="000A7368">
        <w:rPr>
          <w:rFonts w:ascii="Times New Roman" w:hAnsi="Times New Roman" w:cs="Times New Roman"/>
          <w:sz w:val="28"/>
          <w:szCs w:val="28"/>
        </w:rPr>
        <w:t>отводится  40-45</w:t>
      </w:r>
      <w:r w:rsidRPr="00FE5C1C">
        <w:rPr>
          <w:rFonts w:ascii="Times New Roman" w:hAnsi="Times New Roman" w:cs="Times New Roman"/>
          <w:sz w:val="28"/>
          <w:szCs w:val="28"/>
        </w:rPr>
        <w:t xml:space="preserve">  минут</w:t>
      </w:r>
      <w:r w:rsidR="000A7368">
        <w:rPr>
          <w:rFonts w:ascii="Times New Roman" w:hAnsi="Times New Roman" w:cs="Times New Roman"/>
          <w:sz w:val="28"/>
          <w:szCs w:val="28"/>
        </w:rPr>
        <w:t>.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5. Дополнительные материалы и оборудование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При  проведении  бланкового  тестирования  дополнительные  материалы  и 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оборудование не используются.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6. Содержание и структура диагностической работы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Для  проведения  диагностики  будет  использован  один  вариант работы.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lastRenderedPageBreak/>
        <w:t xml:space="preserve">Работа  состоит из двух блоков (блок  –  это  текст  и  задания  к  нему).  Один  из  блоков  включает  составной информационный текст и  8  заданий к нему, другой  –  художественный текст и  10 заданий к нему. Содержание  работы  соответствует  возрастным  особенностям  </w:t>
      </w:r>
      <w:proofErr w:type="gramStart"/>
      <w:r w:rsidRPr="00FE5C1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E5C1C">
        <w:rPr>
          <w:rFonts w:ascii="Times New Roman" w:hAnsi="Times New Roman" w:cs="Times New Roman"/>
          <w:sz w:val="28"/>
          <w:szCs w:val="28"/>
        </w:rPr>
        <w:t xml:space="preserve">  3-го класса.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В работе используются задания различного типа: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-  11  заданий  с  выбором  единственного  верного  ответа  из  четырёх предложенных;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-  5  заданий  с  кратким  ответом  (задания  с  выбором  нескольких  верных  утверждений и задания, ответом на которые является слово или число);</w:t>
      </w:r>
    </w:p>
    <w:p w:rsidR="007A1746" w:rsidRPr="00FE5C1C" w:rsidRDefault="007A1746" w:rsidP="007A1746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- 2  задания  с  развёрнутым  ответом,  в  которых  требуется  самостоятельно написать ответ.</w:t>
      </w:r>
    </w:p>
    <w:p w:rsidR="000A7368" w:rsidRPr="000A7368" w:rsidRDefault="007A1746" w:rsidP="000A7368">
      <w:pPr>
        <w:pStyle w:val="a4"/>
        <w:spacing w:before="120" w:beforeAutospacing="0" w:after="160" w:line="256" w:lineRule="auto"/>
        <w:ind w:left="360"/>
        <w:jc w:val="both"/>
        <w:rPr>
          <w:sz w:val="28"/>
          <w:szCs w:val="28"/>
        </w:rPr>
      </w:pPr>
      <w:r w:rsidRPr="00FE5C1C">
        <w:rPr>
          <w:sz w:val="28"/>
          <w:szCs w:val="28"/>
        </w:rPr>
        <w:t xml:space="preserve">Все  задания  работы  оцениваются  в  1  балл.  За  выполнение  заданий, оцениваемых одним баллом, выставляется: 1 балл  –  за полный  верный ответ и 0 баллов – за неверный ответ. Максимальный первичный балл составляет 18 баллов. Если  учащийся  получает  за  выполнение  всей  работы  7  баллов,  то  он  достиг базового  уровня  овладения  универсальными  учебными  действиями  </w:t>
      </w:r>
      <w:r w:rsidRPr="000A7368">
        <w:rPr>
          <w:sz w:val="28"/>
          <w:szCs w:val="28"/>
        </w:rPr>
        <w:t>по  работе  с информацией и чтению.</w:t>
      </w:r>
    </w:p>
    <w:p w:rsidR="000A7368" w:rsidRPr="000A7368" w:rsidRDefault="000A7368" w:rsidP="000A7368">
      <w:pPr>
        <w:pStyle w:val="a4"/>
        <w:spacing w:before="120" w:beforeAutospacing="0" w:after="160" w:line="256" w:lineRule="auto"/>
        <w:ind w:left="360"/>
        <w:jc w:val="both"/>
        <w:rPr>
          <w:rFonts w:eastAsia="Calibri"/>
          <w:bCs/>
          <w:i/>
          <w:color w:val="000000" w:themeColor="text1"/>
          <w:kern w:val="24"/>
          <w:sz w:val="28"/>
          <w:szCs w:val="28"/>
        </w:rPr>
      </w:pPr>
      <w:r w:rsidRPr="000A7368">
        <w:rPr>
          <w:i/>
          <w:color w:val="000000" w:themeColor="text1"/>
          <w:sz w:val="28"/>
          <w:szCs w:val="28"/>
        </w:rPr>
        <w:t xml:space="preserve">              Рекомендованные уровни читательской грамотности</w:t>
      </w:r>
    </w:p>
    <w:p w:rsidR="000A7368" w:rsidRPr="000A7368" w:rsidRDefault="000A7368" w:rsidP="000A7368">
      <w:pPr>
        <w:pStyle w:val="a4"/>
        <w:spacing w:before="120" w:beforeAutospacing="0" w:after="160" w:line="256" w:lineRule="auto"/>
        <w:jc w:val="both"/>
        <w:rPr>
          <w:i/>
          <w:color w:val="000000" w:themeColor="text1"/>
          <w:sz w:val="28"/>
          <w:szCs w:val="28"/>
        </w:rPr>
      </w:pPr>
      <w:r w:rsidRPr="000A7368">
        <w:rPr>
          <w:rFonts w:eastAsia="Calibri"/>
          <w:b/>
          <w:bCs/>
          <w:i/>
          <w:color w:val="000000" w:themeColor="text1"/>
          <w:kern w:val="24"/>
          <w:sz w:val="28"/>
          <w:szCs w:val="28"/>
        </w:rPr>
        <w:t xml:space="preserve">Недостаточный </w:t>
      </w:r>
      <w:proofErr w:type="gramStart"/>
      <w:r w:rsidRPr="000A7368">
        <w:rPr>
          <w:rFonts w:eastAsia="Calibri"/>
          <w:i/>
          <w:color w:val="000000" w:themeColor="text1"/>
          <w:kern w:val="24"/>
          <w:sz w:val="28"/>
          <w:szCs w:val="28"/>
        </w:rPr>
        <w:t>–в</w:t>
      </w:r>
      <w:proofErr w:type="gramEnd"/>
      <w:r w:rsidRPr="000A7368">
        <w:rPr>
          <w:rFonts w:eastAsia="Calibri"/>
          <w:i/>
          <w:color w:val="000000" w:themeColor="text1"/>
          <w:kern w:val="24"/>
          <w:sz w:val="28"/>
          <w:szCs w:val="28"/>
        </w:rPr>
        <w:t xml:space="preserve">ыполнено менее 30% заданий работы (задание считается выполненным, если получен хотя бы 1 балл); </w:t>
      </w:r>
    </w:p>
    <w:p w:rsidR="000A7368" w:rsidRPr="000A7368" w:rsidRDefault="000A7368" w:rsidP="000A7368">
      <w:pPr>
        <w:spacing w:before="120" w:line="25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gramStart"/>
      <w:r w:rsidRPr="000A7368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  <w:lang w:eastAsia="ru-RU"/>
        </w:rPr>
        <w:t>Пониженный</w:t>
      </w:r>
      <w:proofErr w:type="gramEnd"/>
      <w:r w:rsidRPr="000A7368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0A7368">
        <w:rPr>
          <w:rFonts w:ascii="Times New Roman" w:eastAsia="Calibri" w:hAnsi="Times New Roman" w:cs="Times New Roman"/>
          <w:i/>
          <w:color w:val="000000" w:themeColor="text1"/>
          <w:kern w:val="24"/>
          <w:sz w:val="28"/>
          <w:szCs w:val="28"/>
          <w:lang w:eastAsia="ru-RU"/>
        </w:rPr>
        <w:t xml:space="preserve">–30-49% выполнения всей работы; </w:t>
      </w:r>
    </w:p>
    <w:p w:rsidR="000A7368" w:rsidRPr="000A7368" w:rsidRDefault="000A7368" w:rsidP="000A7368">
      <w:pPr>
        <w:spacing w:before="120" w:line="25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gramStart"/>
      <w:r w:rsidRPr="000A7368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  <w:lang w:eastAsia="ru-RU"/>
        </w:rPr>
        <w:t>Базовый</w:t>
      </w:r>
      <w:proofErr w:type="gramEnd"/>
      <w:r w:rsidRPr="000A7368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0A7368">
        <w:rPr>
          <w:rFonts w:ascii="Times New Roman" w:eastAsia="Calibri" w:hAnsi="Times New Roman" w:cs="Times New Roman"/>
          <w:i/>
          <w:color w:val="000000" w:themeColor="text1"/>
          <w:kern w:val="24"/>
          <w:sz w:val="28"/>
          <w:szCs w:val="28"/>
          <w:lang w:eastAsia="ru-RU"/>
        </w:rPr>
        <w:t xml:space="preserve">–50%-75% выполнения всей работы и набрано менее 75% от максимального балла; </w:t>
      </w:r>
    </w:p>
    <w:p w:rsidR="000A7368" w:rsidRPr="000A7368" w:rsidRDefault="000A7368" w:rsidP="000A7368">
      <w:pPr>
        <w:spacing w:before="120" w:line="25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gramStart"/>
      <w:r w:rsidRPr="000A7368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  <w:lang w:eastAsia="ru-RU"/>
        </w:rPr>
        <w:t>Повышенный</w:t>
      </w:r>
      <w:proofErr w:type="gramEnd"/>
      <w:r w:rsidRPr="000A7368">
        <w:rPr>
          <w:rFonts w:ascii="Times New Roman" w:eastAsia="Calibri" w:hAnsi="Times New Roman" w:cs="Times New Roman"/>
          <w:b/>
          <w:bCs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0A7368">
        <w:rPr>
          <w:rFonts w:ascii="Times New Roman" w:eastAsia="Calibri" w:hAnsi="Times New Roman" w:cs="Times New Roman"/>
          <w:i/>
          <w:color w:val="000000" w:themeColor="text1"/>
          <w:kern w:val="24"/>
          <w:sz w:val="28"/>
          <w:szCs w:val="28"/>
          <w:lang w:eastAsia="ru-RU"/>
        </w:rPr>
        <w:t>–1) выполнено более 75% заданий и набрано не менее 75% от максимального балла за выполнение всей работы.</w:t>
      </w:r>
    </w:p>
    <w:p w:rsidR="00F33BA0" w:rsidRPr="00F33BA0" w:rsidRDefault="00F33BA0" w:rsidP="00F33BA0">
      <w:pPr>
        <w:pStyle w:val="a4"/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F33BA0">
        <w:rPr>
          <w:rFonts w:eastAsiaTheme="minorHAnsi"/>
          <w:b/>
          <w:i/>
          <w:color w:val="000000"/>
          <w:sz w:val="28"/>
          <w:szCs w:val="28"/>
          <w:lang w:eastAsia="en-US"/>
        </w:rPr>
        <w:t>6. Комплектация диагностической работы</w:t>
      </w:r>
    </w:p>
    <w:p w:rsidR="00F33BA0" w:rsidRPr="00F33BA0" w:rsidRDefault="00F33BA0" w:rsidP="00F33BA0">
      <w:pPr>
        <w:rPr>
          <w:rFonts w:ascii="Times New Roman" w:hAnsi="Times New Roman" w:cs="Times New Roman"/>
          <w:i/>
          <w:sz w:val="28"/>
          <w:szCs w:val="28"/>
        </w:rPr>
      </w:pPr>
      <w:r w:rsidRPr="00F33BA0">
        <w:rPr>
          <w:rFonts w:ascii="Times New Roman" w:hAnsi="Times New Roman" w:cs="Times New Roman"/>
          <w:i/>
          <w:sz w:val="28"/>
          <w:szCs w:val="28"/>
        </w:rPr>
        <w:t>В комплект работы входит спецификация диагностической работы для 4 класса, ответы, диагн</w:t>
      </w:r>
      <w:r w:rsidRPr="00F33BA0">
        <w:rPr>
          <w:rFonts w:ascii="Times New Roman" w:hAnsi="Times New Roman" w:cs="Times New Roman"/>
          <w:i/>
          <w:sz w:val="28"/>
          <w:szCs w:val="28"/>
        </w:rPr>
        <w:t>о</w:t>
      </w:r>
      <w:r w:rsidRPr="00F33BA0">
        <w:rPr>
          <w:rFonts w:ascii="Times New Roman" w:hAnsi="Times New Roman" w:cs="Times New Roman"/>
          <w:i/>
          <w:sz w:val="28"/>
          <w:szCs w:val="28"/>
        </w:rPr>
        <w:t>стическая работа в одном варианте.</w:t>
      </w:r>
    </w:p>
    <w:p w:rsidR="00F33BA0" w:rsidRDefault="00F33BA0">
      <w:pPr>
        <w:rPr>
          <w:rFonts w:ascii="Times New Roman" w:hAnsi="Times New Roman" w:cs="Times New Roman"/>
          <w:sz w:val="28"/>
          <w:szCs w:val="28"/>
        </w:rPr>
      </w:pPr>
    </w:p>
    <w:p w:rsidR="00CE15FA" w:rsidRDefault="00CE15FA"/>
    <w:p w:rsidR="007A1746" w:rsidRDefault="007A1746"/>
    <w:p w:rsidR="00F33BA0" w:rsidRPr="00F33BA0" w:rsidRDefault="00F33BA0" w:rsidP="00F33BA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33B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Ответы к заданиям </w:t>
      </w:r>
      <w:proofErr w:type="spellStart"/>
      <w:r w:rsidRPr="00F33BA0">
        <w:rPr>
          <w:rFonts w:ascii="Times New Roman" w:hAnsi="Times New Roman" w:cs="Times New Roman"/>
          <w:b/>
          <w:sz w:val="28"/>
          <w:szCs w:val="28"/>
        </w:rPr>
        <w:t>ЧГн</w:t>
      </w:r>
      <w:proofErr w:type="spellEnd"/>
      <w:r w:rsidRPr="00F33BA0">
        <w:rPr>
          <w:rFonts w:ascii="Times New Roman" w:hAnsi="Times New Roman" w:cs="Times New Roman"/>
          <w:b/>
          <w:sz w:val="28"/>
          <w:szCs w:val="28"/>
        </w:rPr>
        <w:t>.</w:t>
      </w:r>
    </w:p>
    <w:p w:rsidR="007A1746" w:rsidRPr="00CE15FA" w:rsidRDefault="00F33BA0" w:rsidP="00F33BA0">
      <w:pPr>
        <w:rPr>
          <w:rFonts w:ascii="Times New Roman" w:hAnsi="Times New Roman" w:cs="Times New Roman"/>
          <w:sz w:val="28"/>
          <w:szCs w:val="28"/>
        </w:rPr>
      </w:pPr>
      <w:r w:rsidRPr="00CE15FA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proofErr w:type="spellStart"/>
      <w:r w:rsidRPr="00CE15FA">
        <w:rPr>
          <w:rFonts w:ascii="Times New Roman" w:hAnsi="Times New Roman" w:cs="Times New Roman"/>
          <w:sz w:val="28"/>
          <w:szCs w:val="28"/>
        </w:rPr>
        <w:t>Голомзик</w:t>
      </w:r>
      <w:proofErr w:type="spellEnd"/>
      <w:r w:rsidRPr="00CE15FA">
        <w:rPr>
          <w:rFonts w:ascii="Times New Roman" w:hAnsi="Times New Roman" w:cs="Times New Roman"/>
          <w:sz w:val="28"/>
          <w:szCs w:val="28"/>
        </w:rPr>
        <w:t xml:space="preserve"> Ольга Александровна, МБОУ СШ №16, г. Ачинск</w:t>
      </w:r>
      <w:r w:rsidRPr="00CE15FA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3"/>
        <w:tblW w:w="10598" w:type="dxa"/>
        <w:tblLayout w:type="fixed"/>
        <w:tblLook w:val="04A0"/>
      </w:tblPr>
      <w:tblGrid>
        <w:gridCol w:w="1631"/>
        <w:gridCol w:w="64"/>
        <w:gridCol w:w="7800"/>
        <w:gridCol w:w="1103"/>
      </w:tblGrid>
      <w:tr w:rsidR="00F33BA0" w:rsidRPr="00FE5C1C" w:rsidTr="002F3256">
        <w:tc>
          <w:tcPr>
            <w:tcW w:w="1631" w:type="dxa"/>
          </w:tcPr>
          <w:p w:rsidR="00F33BA0" w:rsidRPr="00FE5C1C" w:rsidRDefault="00F33BA0" w:rsidP="00F33BA0">
            <w:pPr>
              <w:tabs>
                <w:tab w:val="left" w:pos="13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№  задания</w:t>
            </w:r>
          </w:p>
          <w:p w:rsidR="00F33BA0" w:rsidRPr="00FE5C1C" w:rsidRDefault="00F33BA0" w:rsidP="00F33BA0">
            <w:pPr>
              <w:tabs>
                <w:tab w:val="left" w:pos="13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67" w:type="dxa"/>
            <w:gridSpan w:val="3"/>
          </w:tcPr>
          <w:p w:rsidR="00F33BA0" w:rsidRPr="00FE5C1C" w:rsidRDefault="00F33BA0" w:rsidP="00F33BA0">
            <w:pPr>
              <w:tabs>
                <w:tab w:val="left" w:pos="13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аттракцион в виде большого вертикально установленного </w:t>
            </w:r>
            <w:r w:rsidRPr="00FE5C1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колеса</w:t>
            </w:r>
            <w:r w:rsidRPr="00FE5C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26 м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proofErr w:type="gramStart"/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, ни Б</w:t>
            </w:r>
          </w:p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А-4, Б-5, В-1, Г-2, Д -3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5C1C">
              <w:rPr>
                <w:rFonts w:ascii="Times New Roman" w:hAnsi="Times New Roman" w:cs="Times New Roman"/>
                <w:i/>
                <w:iCs/>
                <w:color w:val="222222"/>
                <w:sz w:val="28"/>
                <w:szCs w:val="28"/>
                <w:shd w:val="clear" w:color="auto" w:fill="FFFFFF"/>
              </w:rPr>
              <w:t>terra</w:t>
            </w:r>
            <w:proofErr w:type="spellEnd"/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 – земля.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2F3256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баллов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самые диковинные и умные звери.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pStyle w:val="a4"/>
              <w:shd w:val="clear" w:color="auto" w:fill="FFFFFF"/>
              <w:spacing w:before="0" w:beforeAutospacing="0" w:after="225" w:afterAutospacing="0"/>
              <w:jc w:val="both"/>
              <w:rPr>
                <w:color w:val="000000"/>
                <w:sz w:val="28"/>
                <w:szCs w:val="28"/>
              </w:rPr>
            </w:pPr>
            <w:r w:rsidRPr="00FE5C1C">
              <w:rPr>
                <w:color w:val="000000"/>
                <w:sz w:val="28"/>
                <w:szCs w:val="28"/>
              </w:rPr>
              <w:t>В те времена на Кольском полуострове ещё не было хороших проезжих дорог.</w:t>
            </w:r>
          </w:p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1) люди охотились на бобров, так как у них ценный мех и вкусное мясо.</w:t>
            </w:r>
          </w:p>
          <w:p w:rsidR="00F33BA0" w:rsidRPr="00FE5C1C" w:rsidRDefault="00F33BA0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4) шкурки бобров заменяли деньги.</w:t>
            </w:r>
          </w:p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Воронеж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3,2,1,5,4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особенный</w:t>
            </w:r>
          </w:p>
        </w:tc>
      </w:tr>
      <w:tr w:rsidR="00F33BA0" w:rsidRPr="00FE5C1C" w:rsidTr="002F3256">
        <w:tc>
          <w:tcPr>
            <w:tcW w:w="1631" w:type="dxa"/>
          </w:tcPr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67" w:type="dxa"/>
            <w:gridSpan w:val="3"/>
          </w:tcPr>
          <w:p w:rsidR="00F33BA0" w:rsidRPr="00FE5C1C" w:rsidRDefault="00F33BA0" w:rsidP="003371C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E5C1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Умей охотиться, умей и о дичи заботиться.</w:t>
            </w:r>
          </w:p>
          <w:p w:rsidR="00F33BA0" w:rsidRPr="00FE5C1C" w:rsidRDefault="00F33BA0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256" w:rsidRPr="00FE5C1C" w:rsidTr="002F3256">
        <w:tc>
          <w:tcPr>
            <w:tcW w:w="1631" w:type="dxa"/>
          </w:tcPr>
          <w:p w:rsidR="002F3256" w:rsidRPr="00FE5C1C" w:rsidRDefault="002F3256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967" w:type="dxa"/>
            <w:gridSpan w:val="3"/>
          </w:tcPr>
          <w:p w:rsidR="002F3256" w:rsidRPr="00FE5C1C" w:rsidRDefault="002F3256" w:rsidP="003371C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 баллов</w:t>
            </w:r>
          </w:p>
        </w:tc>
      </w:tr>
      <w:tr w:rsidR="002F3256" w:rsidRPr="00FE5C1C" w:rsidTr="002F3256">
        <w:tc>
          <w:tcPr>
            <w:tcW w:w="1631" w:type="dxa"/>
          </w:tcPr>
          <w:p w:rsidR="002F3256" w:rsidRPr="00FE5C1C" w:rsidRDefault="002F3256" w:rsidP="003371C4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8967" w:type="dxa"/>
            <w:gridSpan w:val="3"/>
          </w:tcPr>
          <w:p w:rsidR="002F3256" w:rsidRPr="00FE5C1C" w:rsidRDefault="002F3256" w:rsidP="002F3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Элементы содержания верного ответа</w:t>
            </w:r>
          </w:p>
          <w:p w:rsidR="002F3256" w:rsidRPr="00FE5C1C" w:rsidRDefault="002F3256" w:rsidP="002F3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(допускаются иные формулировки, не искажающие смысл и правильность</w:t>
            </w:r>
            <w:proofErr w:type="gramEnd"/>
          </w:p>
          <w:p w:rsidR="002F3256" w:rsidRPr="00FE5C1C" w:rsidRDefault="002F3256" w:rsidP="002F3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ответа)</w:t>
            </w:r>
          </w:p>
          <w:p w:rsidR="002F3256" w:rsidRPr="002F3256" w:rsidRDefault="002F3256" w:rsidP="002F325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3256">
              <w:rPr>
                <w:rFonts w:ascii="Times New Roman" w:hAnsi="Times New Roman" w:cs="Times New Roman"/>
                <w:sz w:val="28"/>
                <w:szCs w:val="28"/>
              </w:rPr>
              <w:t xml:space="preserve">Выбран ответ «Трудолюбивый». В качестве доказательства указано </w:t>
            </w: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   </w:t>
            </w:r>
            <w:r w:rsidRPr="00FE5C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FE5C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Бобры быстро освоились и прижились на новых местах, со свойственным им трудолюбием начали устраивать на берегах реки свои жилища</w:t>
            </w:r>
            <w:r w:rsidRPr="00FE5C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». </w:t>
            </w: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2)  Выбран ответ «Искусный».  В качестве доказательства указано </w:t>
            </w: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</w:t>
            </w:r>
            <w:r w:rsidRPr="00FE5C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FE5C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Я изумлялся инженерному мастерству и уму бобров, построивших эту высокую плотину».</w:t>
            </w:r>
          </w:p>
        </w:tc>
      </w:tr>
      <w:tr w:rsidR="002F3256" w:rsidRPr="00FE5C1C" w:rsidTr="002F3256">
        <w:tc>
          <w:tcPr>
            <w:tcW w:w="9495" w:type="dxa"/>
            <w:gridSpan w:val="3"/>
          </w:tcPr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Выбран ответ, и приведено верное объяснение на основе текста    </w:t>
            </w:r>
          </w:p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2F3256" w:rsidRDefault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256" w:rsidRPr="00FE5C1C" w:rsidTr="002F3256">
        <w:tc>
          <w:tcPr>
            <w:tcW w:w="9495" w:type="dxa"/>
            <w:gridSpan w:val="3"/>
          </w:tcPr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Выбран только ответ, объяснение отсутствует или неверно  </w:t>
            </w:r>
          </w:p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2F3256" w:rsidRDefault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256" w:rsidRPr="00FE5C1C" w:rsidTr="002F3256">
        <w:tc>
          <w:tcPr>
            <w:tcW w:w="1631" w:type="dxa"/>
          </w:tcPr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</w:t>
            </w:r>
          </w:p>
        </w:tc>
        <w:tc>
          <w:tcPr>
            <w:tcW w:w="7864" w:type="dxa"/>
            <w:gridSpan w:val="2"/>
          </w:tcPr>
          <w:p w:rsidR="002F3256" w:rsidRPr="00FE5C1C" w:rsidRDefault="002F3256" w:rsidP="002F3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Элементы содержания верного ответа</w:t>
            </w:r>
          </w:p>
          <w:p w:rsidR="002F3256" w:rsidRPr="00FE5C1C" w:rsidRDefault="002F3256" w:rsidP="002F3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(допускаются иные формулировки, не искажающие смысл и правильность</w:t>
            </w:r>
            <w:proofErr w:type="gramEnd"/>
          </w:p>
          <w:p w:rsidR="002F3256" w:rsidRPr="00FE5C1C" w:rsidRDefault="002F3256" w:rsidP="002F3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ответа)</w:t>
            </w:r>
          </w:p>
          <w:p w:rsidR="002F3256" w:rsidRPr="002F3256" w:rsidRDefault="002F3256" w:rsidP="002F325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3256">
              <w:rPr>
                <w:rFonts w:ascii="Times New Roman" w:hAnsi="Times New Roman" w:cs="Times New Roman"/>
                <w:sz w:val="28"/>
                <w:szCs w:val="28"/>
              </w:rPr>
              <w:t>Выбран ответ «Да». Дано объяснение.</w:t>
            </w: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FE5C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«В </w:t>
            </w:r>
            <w:r w:rsidRPr="00FE5C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течение многих столетий люди беспощадно охотились на бобров, ради их ценных шкур, вкусного мяса. Это привело к тому, что ценных животных осталось очень мало, так мало, что появилась необходимость</w:t>
            </w:r>
            <w:r w:rsidRPr="00FE5C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их защищать и разводить, для того, чтобы заселять ими территории, где они исчезли». </w:t>
            </w: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2)  Выбран ответ «Нет».  Дано объяснение. </w:t>
            </w:r>
          </w:p>
          <w:p w:rsidR="002F3256" w:rsidRPr="00FE5C1C" w:rsidRDefault="002F3256" w:rsidP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b/>
                <w:sz w:val="28"/>
                <w:szCs w:val="28"/>
              </w:rPr>
              <w:t>«На самом деле бобров достаточно много. Просто они очень осторожны, поэтому стараются не обнаруживать свое существование перед человеком».</w:t>
            </w:r>
          </w:p>
        </w:tc>
        <w:tc>
          <w:tcPr>
            <w:tcW w:w="1103" w:type="dxa"/>
          </w:tcPr>
          <w:p w:rsidR="002F3256" w:rsidRDefault="002F3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3256" w:rsidRPr="00FE5C1C" w:rsidTr="002F3256">
        <w:tc>
          <w:tcPr>
            <w:tcW w:w="9495" w:type="dxa"/>
            <w:gridSpan w:val="3"/>
          </w:tcPr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Дан верный ответ «Да», и приведено верное объяснение.</w:t>
            </w:r>
          </w:p>
        </w:tc>
        <w:tc>
          <w:tcPr>
            <w:tcW w:w="1103" w:type="dxa"/>
          </w:tcPr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3256" w:rsidRPr="00FE5C1C" w:rsidTr="002F3256">
        <w:tc>
          <w:tcPr>
            <w:tcW w:w="9495" w:type="dxa"/>
            <w:gridSpan w:val="3"/>
          </w:tcPr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- Дан ответ «Нет», и приведено неверное объяснение.</w:t>
            </w:r>
          </w:p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- Дан ответ «Да», но объяснение ошибочно либо отсутствует.</w:t>
            </w:r>
          </w:p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-Дан ответ «Да</w:t>
            </w:r>
            <w:proofErr w:type="gramStart"/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proofErr w:type="gramEnd"/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ет», но объяснение отсутствует.</w:t>
            </w:r>
          </w:p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2F3256" w:rsidRPr="00FE5C1C" w:rsidRDefault="002F3256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15FA" w:rsidRPr="00FE5C1C" w:rsidTr="001863CF">
        <w:tc>
          <w:tcPr>
            <w:tcW w:w="1695" w:type="dxa"/>
            <w:gridSpan w:val="2"/>
          </w:tcPr>
          <w:p w:rsidR="00CE15FA" w:rsidRPr="00FE5C1C" w:rsidRDefault="00CE15FA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8903" w:type="dxa"/>
            <w:gridSpan w:val="2"/>
          </w:tcPr>
          <w:p w:rsidR="00CE15FA" w:rsidRPr="00FE5C1C" w:rsidRDefault="00CE15FA" w:rsidP="0033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2балла</w:t>
            </w:r>
          </w:p>
        </w:tc>
      </w:tr>
    </w:tbl>
    <w:p w:rsidR="00CE15FA" w:rsidRDefault="00CE15FA" w:rsidP="007A1746">
      <w:pPr>
        <w:rPr>
          <w:rFonts w:ascii="Times New Roman" w:hAnsi="Times New Roman" w:cs="Times New Roman"/>
          <w:sz w:val="28"/>
          <w:szCs w:val="28"/>
        </w:rPr>
      </w:pPr>
    </w:p>
    <w:p w:rsidR="007A1746" w:rsidRPr="00FE5C1C" w:rsidRDefault="007A1746" w:rsidP="007A1746">
      <w:pPr>
        <w:rPr>
          <w:rFonts w:ascii="Times New Roman" w:hAnsi="Times New Roman" w:cs="Times New Roman"/>
          <w:sz w:val="28"/>
          <w:szCs w:val="28"/>
        </w:rPr>
      </w:pPr>
    </w:p>
    <w:p w:rsidR="007A1746" w:rsidRPr="00FE5C1C" w:rsidRDefault="007A1746" w:rsidP="002F3256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</w:p>
    <w:p w:rsidR="007A1746" w:rsidRPr="00FE5C1C" w:rsidRDefault="007A1746" w:rsidP="007A1746">
      <w:pPr>
        <w:rPr>
          <w:rFonts w:ascii="Times New Roman" w:hAnsi="Times New Roman" w:cs="Times New Roman"/>
          <w:sz w:val="28"/>
          <w:szCs w:val="28"/>
        </w:rPr>
      </w:pPr>
    </w:p>
    <w:p w:rsidR="007A1746" w:rsidRPr="00FE5C1C" w:rsidRDefault="007A1746" w:rsidP="007A1746">
      <w:pPr>
        <w:rPr>
          <w:rFonts w:ascii="Times New Roman" w:hAnsi="Times New Roman" w:cs="Times New Roman"/>
          <w:sz w:val="28"/>
          <w:szCs w:val="28"/>
        </w:rPr>
      </w:pPr>
    </w:p>
    <w:p w:rsidR="007A1746" w:rsidRPr="00FE5C1C" w:rsidRDefault="007A1746" w:rsidP="007A1746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</w:p>
    <w:p w:rsidR="007A1746" w:rsidRDefault="007A1746"/>
    <w:p w:rsidR="007A1746" w:rsidRDefault="007A1746"/>
    <w:sectPr w:rsidR="007A1746" w:rsidSect="007A1746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71B2C"/>
    <w:multiLevelType w:val="hybridMultilevel"/>
    <w:tmpl w:val="C29E9DF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11312"/>
    <w:multiLevelType w:val="hybridMultilevel"/>
    <w:tmpl w:val="8D28BC4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746"/>
    <w:rsid w:val="000A7368"/>
    <w:rsid w:val="002F3256"/>
    <w:rsid w:val="0044426A"/>
    <w:rsid w:val="007A1746"/>
    <w:rsid w:val="00CE15FA"/>
    <w:rsid w:val="00F33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A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33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F32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0CB73-5494-465C-BF24-2119FD16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2019-12-11T14:20:00Z</dcterms:created>
  <dcterms:modified xsi:type="dcterms:W3CDTF">2019-12-11T15:06:00Z</dcterms:modified>
</cp:coreProperties>
</file>